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12956593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Про  внесення  змін  в рішення  та  додаток до  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рішення міської  ради 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31.03.2023 № 43/38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Про заміну сторони  орендаря  у зобов’язан-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нях за договором оренди землі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Черни-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шевського, 103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73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85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sz w:val="28"/>
          <w:szCs w:val="28"/>
          <w:u w:val="none"/>
          <w:em w:val="none"/>
          <w:lang w:val="uk-UA" w:eastAsia="zh-CN" w:bidi="ar-S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6"/>
          <w:sz w:val="28"/>
          <w:szCs w:val="28"/>
          <w:u w:val="none"/>
          <w:em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Харіви Галини Антонівни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sz w:val="28"/>
          <w:szCs w:val="28"/>
          <w:u w:val="none"/>
          <w:em w:val="none"/>
          <w:lang w:val="uk-UA" w:eastAsia="zh-CN" w:bidi="ar-SA"/>
        </w:rPr>
        <w:t xml:space="preserve"> щодо внесення змін в рішення та додаток до рішення Л</w:t>
      </w:r>
      <w:r>
        <w:rPr>
          <w:sz w:val="28"/>
          <w:szCs w:val="28"/>
          <w:lang w:val="uk-UA"/>
        </w:rPr>
        <w:t xml:space="preserve">уцької міської ради </w:t>
      </w:r>
      <w:r>
        <w:rPr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31.03.2023 № 43/38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Про заміну сторони  орендаря у зобов’язаннях за договором оренди землі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схему виділення часток у користуванні земельною ділянкою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, погоджену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6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Володимиром Антоновичем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Харівою Галиною Антонівною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керуючись </w:t>
      </w:r>
      <w:r>
        <w:rPr>
          <w:color w:val="1C1C1C"/>
          <w:spacing w:val="-6"/>
          <w:sz w:val="28"/>
          <w:szCs w:val="28"/>
          <w:lang w:val="uk-UA"/>
        </w:rPr>
        <w:t xml:space="preserve"> статт</w:t>
      </w:r>
      <w:r>
        <w:rPr>
          <w:rFonts w:eastAsia="Times New Roman" w:cs="Times New Roman"/>
          <w:color w:val="1C1C1C"/>
          <w:spacing w:val="-6"/>
          <w:kern w:val="0"/>
          <w:sz w:val="28"/>
          <w:szCs w:val="28"/>
          <w:lang w:val="uk-UA" w:eastAsia="zh-CN" w:bidi="ar-SA"/>
        </w:rPr>
        <w:t>ею</w:t>
      </w:r>
      <w:r>
        <w:rPr>
          <w:color w:val="1C1C1C"/>
          <w:spacing w:val="-6"/>
          <w:sz w:val="28"/>
          <w:szCs w:val="28"/>
          <w:lang w:val="uk-UA"/>
        </w:rPr>
        <w:t xml:space="preserve"> </w:t>
      </w:r>
      <w:r>
        <w:rPr>
          <w:i w:val="false"/>
          <w:iCs w:val="false"/>
          <w:color w:val="1C1C1C"/>
          <w:spacing w:val="-6"/>
          <w:sz w:val="28"/>
          <w:szCs w:val="28"/>
          <w:lang w:val="uk-UA"/>
        </w:rPr>
        <w:t xml:space="preserve">12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i w:val="false"/>
          <w:iCs w:val="false"/>
          <w:color w:val="1C1C1C"/>
          <w:spacing w:val="-6"/>
          <w:sz w:val="28"/>
          <w:szCs w:val="28"/>
          <w:lang w:val="uk-UA"/>
        </w:rPr>
        <w:t>, статтею 25 Закону України «Про землеустрій», статт</w:t>
      </w:r>
      <w:r>
        <w:rPr>
          <w:rFonts w:eastAsia="Times New Roman" w:cs="Times New Roman"/>
          <w:i w:val="false"/>
          <w:iCs w:val="false"/>
          <w:color w:val="1C1C1C"/>
          <w:spacing w:val="-6"/>
          <w:kern w:val="0"/>
          <w:sz w:val="28"/>
          <w:szCs w:val="28"/>
          <w:lang w:val="uk-UA" w:eastAsia="zh-CN" w:bidi="ar-SA"/>
        </w:rPr>
        <w:t>ями</w:t>
      </w:r>
      <w:r>
        <w:rPr>
          <w:i w:val="false"/>
          <w:iCs w:val="false"/>
          <w:color w:val="1C1C1C"/>
          <w:spacing w:val="-6"/>
          <w:sz w:val="28"/>
          <w:szCs w:val="28"/>
          <w:lang w:val="uk-UA"/>
        </w:rPr>
        <w:t xml:space="preserve"> 26, </w:t>
      </w:r>
      <w:r>
        <w:rPr>
          <w:rFonts w:eastAsia="SimSun;宋体"/>
          <w:i w:val="false"/>
          <w:iCs w:val="false"/>
          <w:color w:val="1C1C1C"/>
          <w:spacing w:val="-6"/>
          <w:sz w:val="28"/>
          <w:szCs w:val="28"/>
          <w:lang w:val="uk-UA"/>
        </w:rPr>
        <w:t>33, 59</w:t>
      </w:r>
      <w:r>
        <w:rPr>
          <w:i w:val="false"/>
          <w:iCs w:val="false"/>
          <w:color w:val="1C1C1C"/>
          <w:spacing w:val="-6"/>
          <w:sz w:val="28"/>
          <w:szCs w:val="28"/>
          <w:lang w:val="uk-UA"/>
        </w:rPr>
        <w:t xml:space="preserve"> Закону України «Про місцеве самоврядування в Україні»,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>остановою Кабінету Міністрів України від 17.10.2012  № 1051 «Про затвердження Порядку ведення Державного земельного кадастру», міська рада</w:t>
      </w:r>
    </w:p>
    <w:p>
      <w:pPr>
        <w:pStyle w:val="Normal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before="0" w:after="0"/>
        <w:ind w:left="0" w:right="0" w:hanging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bidi w:val="0"/>
        <w:spacing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1. Внести зміни в рішення Луцької міської ради від 31.03.2023 № 43/38 «Про заміну сторони орендаря у зобов’язаннях за договором оренди землі на вул. Чернишевського, 103 у м. Луцьку»: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1.1. Доповнити рішення пунктом «3. Визначити частки в користуванні земельною ділянкою площею 0,0130 га з кадастровим номером 0710100000:21:112:0064, а саме: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2/5, що становить 0,0052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Харіви Галини Антонівни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3/5, що становить 0,0078 га.».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1.2. Пункти 3, 4, 5, 6 та відповідні їм підпункти рішення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вважати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пунктами 4, 5, 6, 7.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1.3. В пункті 5 рішення замінити пункти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«1-3» на пункти «1-4».</w:t>
      </w:r>
    </w:p>
    <w:p>
      <w:pPr>
        <w:pStyle w:val="Normal"/>
        <w:widowControl w:val="false"/>
        <w:ind w:left="0" w:right="0" w:firstLine="545"/>
        <w:jc w:val="both"/>
        <w:rPr>
          <w:color w:val="000000"/>
          <w:sz w:val="26"/>
          <w:szCs w:val="26"/>
          <w:lang w:val="uk-U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2. Внести зміни в додаток до рішення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31.03.2023 № 43/38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Про заміну сторони  орендаря у зобов’язаннях за договором оренди землі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», вказавши частки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 користуванні земельною ділянкою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площею 0,0130 га з кадастро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вим номером 0710100000:21:112:0064, а саме: частка громадянина  Гесть Володимира Антоновича - 2/5, що становить 0,0052 га, частка громадянки Харіви Галини Антонівни - 3/5, що становить 0,0078 га, згідно з новим додатком.</w:t>
      </w:r>
    </w:p>
    <w:p>
      <w:pPr>
        <w:pStyle w:val="Normal"/>
        <w:widowControl w:val="false"/>
        <w:ind w:left="0" w:right="0" w:firstLine="545"/>
        <w:jc w:val="both"/>
        <w:rPr>
          <w:color w:val="000000"/>
          <w:sz w:val="26"/>
          <w:szCs w:val="26"/>
          <w:lang w:val="uk-U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 К</w:t>
      </w:r>
      <w:r>
        <w:rPr>
          <w:color w:val="000000"/>
          <w:sz w:val="28"/>
          <w:szCs w:val="28"/>
          <w:lang w:val="uk-UA"/>
        </w:rPr>
        <w:t>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color w:val="000000"/>
          <w:sz w:val="26"/>
          <w:szCs w:val="26"/>
          <w:lang w:val="uk-UA"/>
        </w:rPr>
      </w:pPr>
      <w:r>
        <w:rPr>
          <w:color w:val="000000"/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985" w:right="567" w:header="0" w:top="736" w:footer="0" w:bottom="17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Application>LibreOffice/7.1.5.2$Windows_X86_64 LibreOffice_project/85f04e9f809797b8199d13c421bd8a2b025d52b5</Application>
  <AppVersion>15.0000</AppVersion>
  <Pages>2</Pages>
  <Words>379</Words>
  <Characters>2221</Characters>
  <CharactersWithSpaces>2814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2001-06-27T11:01:00Z</dcterms:created>
  <dc:creator>*</dc:creator>
  <dc:description/>
  <dc:language>uk-UA</dc:language>
  <cp:lastModifiedBy/>
  <cp:lastPrinted>2023-06-09T14:36:13Z</cp:lastPrinted>
  <dcterms:modified xsi:type="dcterms:W3CDTF">2023-06-09T15:09:09Z</dcterms:modified>
  <cp:revision>342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