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bidi w:val="0"/>
        <w:spacing w:before="0" w:after="0"/>
        <w:ind w:left="0" w:right="283" w:hanging="0"/>
        <w:jc w:val="center"/>
        <w:rPr>
          <w:lang w:val="uk-UA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884396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4"/>
          <w:szCs w:val="28"/>
          <w:lang w:val="uk-UA"/>
        </w:rPr>
        <w:t>П</w:t>
      </w:r>
      <w:r>
        <w:rPr>
          <w:szCs w:val="28"/>
        </w:rPr>
        <w:t>ро поновлення договору  оренди  землі</w:t>
      </w:r>
    </w:p>
    <w:p>
      <w:pPr>
        <w:pStyle w:val="Normal"/>
        <w:widowControl w:val="false"/>
        <w:spacing w:lineRule="auto" w:line="240"/>
        <w:rPr>
          <w:sz w:val="28"/>
          <w:szCs w:val="28"/>
        </w:rPr>
      </w:pPr>
      <w:r>
        <w:rPr>
          <w:rFonts w:eastAsia="Times New Roman"/>
          <w:spacing w:val="-6"/>
          <w:szCs w:val="28"/>
          <w:lang w:eastAsia="ar-SA"/>
        </w:rPr>
        <w:t xml:space="preserve">ПП   </w:t>
      </w:r>
      <w:r>
        <w:rPr>
          <w:rFonts w:eastAsia="Times New Roman"/>
          <w:spacing w:val="2"/>
          <w:szCs w:val="28"/>
          <w:lang w:eastAsia="ar-SA"/>
        </w:rPr>
        <w:t>«</w:t>
      </w:r>
      <w:r>
        <w:rPr>
          <w:rFonts w:eastAsia="Times New Roman"/>
          <w:spacing w:val="-6"/>
          <w:szCs w:val="28"/>
          <w:lang w:eastAsia="ar-SA"/>
        </w:rPr>
        <w:t>Універсам</w:t>
      </w:r>
      <w:r>
        <w:rPr>
          <w:rFonts w:eastAsia="Times New Roman"/>
          <w:spacing w:val="2"/>
          <w:szCs w:val="28"/>
          <w:lang w:eastAsia="ar-SA"/>
        </w:rPr>
        <w:t xml:space="preserve">»  </w:t>
      </w:r>
      <w:r>
        <w:rPr>
          <w:rFonts w:eastAsia="Times New Roman"/>
          <w:spacing w:val="-6"/>
          <w:szCs w:val="28"/>
          <w:lang w:eastAsia="ar-SA"/>
        </w:rPr>
        <w:t xml:space="preserve"> на   </w:t>
      </w:r>
      <w:r>
        <w:rPr>
          <w:rFonts w:eastAsia="Times New Roman"/>
          <w:spacing w:val="-10"/>
          <w:szCs w:val="28"/>
          <w:lang w:eastAsia="ar-SA"/>
        </w:rPr>
        <w:t>вул.   Луцькій,  1-А</w:t>
      </w:r>
    </w:p>
    <w:p>
      <w:pPr>
        <w:pStyle w:val="Normal"/>
        <w:widowControl w:val="false"/>
        <w:spacing w:lineRule="auto" w:line="240"/>
        <w:rPr>
          <w:sz w:val="28"/>
          <w:szCs w:val="28"/>
        </w:rPr>
      </w:pPr>
      <w:r>
        <w:rPr>
          <w:rFonts w:eastAsia="Times New Roman"/>
          <w:spacing w:val="-10"/>
          <w:szCs w:val="28"/>
          <w:lang w:eastAsia="ar-SA"/>
        </w:rPr>
        <w:t>у с. Зміїнець  Луцького  району  Волинської</w:t>
      </w:r>
    </w:p>
    <w:p>
      <w:pPr>
        <w:pStyle w:val="Normal"/>
        <w:widowControl w:val="false"/>
        <w:spacing w:lineRule="auto" w:line="240"/>
        <w:jc w:val="both"/>
        <w:rPr>
          <w:sz w:val="28"/>
          <w:szCs w:val="28"/>
        </w:rPr>
      </w:pPr>
      <w:r>
        <w:rPr>
          <w:rFonts w:eastAsia="Times New Roman"/>
          <w:spacing w:val="-10"/>
          <w:szCs w:val="28"/>
          <w:lang w:eastAsia="ar-SA"/>
        </w:rPr>
        <w:t>області</w:t>
      </w:r>
    </w:p>
    <w:p>
      <w:pPr>
        <w:pStyle w:val="Normal"/>
        <w:widowControl w:val="false"/>
        <w:spacing w:lineRule="auto" w:line="2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spacing w:val="2"/>
          <w:szCs w:val="28"/>
        </w:rPr>
        <w:t xml:space="preserve">Розглянувши  </w:t>
      </w:r>
      <w:r>
        <w:rPr>
          <w:rFonts w:eastAsia="Times New Roman"/>
          <w:spacing w:val="2"/>
          <w:szCs w:val="28"/>
          <w:lang w:eastAsia="ar-SA"/>
        </w:rPr>
        <w:t xml:space="preserve">заяву  приватного  підприємства </w:t>
      </w:r>
      <w:r>
        <w:rPr>
          <w:rFonts w:eastAsia="Times New Roman"/>
          <w:spacing w:val="-6"/>
          <w:szCs w:val="28"/>
          <w:lang w:eastAsia="ar-SA"/>
        </w:rPr>
        <w:t xml:space="preserve"> </w:t>
      </w:r>
      <w:r>
        <w:rPr>
          <w:rFonts w:eastAsia="Times New Roman"/>
          <w:spacing w:val="2"/>
          <w:szCs w:val="28"/>
          <w:lang w:eastAsia="ar-SA"/>
        </w:rPr>
        <w:t>«</w:t>
      </w:r>
      <w:r>
        <w:rPr>
          <w:rFonts w:eastAsia="Times New Roman"/>
          <w:spacing w:val="-6"/>
          <w:szCs w:val="28"/>
          <w:lang w:eastAsia="ar-SA"/>
        </w:rPr>
        <w:t>Універсам</w:t>
      </w:r>
      <w:r>
        <w:rPr>
          <w:rFonts w:eastAsia="Times New Roman"/>
          <w:spacing w:val="2"/>
          <w:szCs w:val="28"/>
          <w:lang w:eastAsia="ar-SA"/>
        </w:rPr>
        <w:t>»</w:t>
      </w:r>
      <w:r>
        <w:rPr>
          <w:spacing w:val="2"/>
          <w:szCs w:val="28"/>
        </w:rPr>
        <w:t xml:space="preserve">  щодо поновлення  договору  оренди  землі  від  </w:t>
      </w:r>
      <w:r>
        <w:rPr>
          <w:rFonts w:eastAsia="Times New Roman"/>
          <w:spacing w:val="2"/>
          <w:szCs w:val="28"/>
          <w:lang w:eastAsia="ar-SA"/>
        </w:rPr>
        <w:t>15.07</w:t>
      </w:r>
      <w:r>
        <w:rPr>
          <w:spacing w:val="2"/>
          <w:szCs w:val="28"/>
        </w:rPr>
        <w:t>.20</w:t>
      </w:r>
      <w:r>
        <w:rPr>
          <w:rFonts w:eastAsia="Times New Roman"/>
          <w:spacing w:val="2"/>
          <w:szCs w:val="28"/>
          <w:lang w:eastAsia="ar-SA"/>
        </w:rPr>
        <w:t>08,</w:t>
      </w:r>
      <w:r>
        <w:rPr>
          <w:spacing w:val="2"/>
          <w:szCs w:val="28"/>
        </w:rPr>
        <w:t xml:space="preserve"> зареєстровано</w:t>
      </w:r>
      <w:r>
        <w:rPr>
          <w:rFonts w:eastAsia="Times New Roman"/>
          <w:spacing w:val="2"/>
          <w:szCs w:val="28"/>
          <w:lang w:eastAsia="ar-SA"/>
        </w:rPr>
        <w:t>го</w:t>
      </w:r>
      <w:r>
        <w:rPr>
          <w:spacing w:val="2"/>
          <w:szCs w:val="28"/>
        </w:rPr>
        <w:t xml:space="preserve"> у   Державному  реєстрі  земель  від  </w:t>
      </w:r>
      <w:r>
        <w:rPr>
          <w:rFonts w:eastAsia="Times New Roman"/>
          <w:spacing w:val="2"/>
          <w:szCs w:val="28"/>
          <w:lang w:eastAsia="ar-SA"/>
        </w:rPr>
        <w:t>12.09.2008  за</w:t>
      </w:r>
      <w:r>
        <w:rPr>
          <w:spacing w:val="2"/>
          <w:szCs w:val="28"/>
        </w:rPr>
        <w:t xml:space="preserve"> </w:t>
      </w:r>
      <w:r>
        <w:rPr>
          <w:rFonts w:eastAsia="Times New Roman"/>
          <w:spacing w:val="2"/>
          <w:szCs w:val="28"/>
          <w:lang w:eastAsia="ar-SA"/>
        </w:rPr>
        <w:t>№</w:t>
      </w:r>
      <w:r>
        <w:rPr>
          <w:spacing w:val="2"/>
          <w:szCs w:val="28"/>
        </w:rPr>
        <w:t xml:space="preserve"> </w:t>
      </w:r>
      <w:r>
        <w:rPr>
          <w:rFonts w:eastAsia="Times New Roman"/>
          <w:b w:val="false"/>
          <w:i w:val="false"/>
          <w:strike w:val="false"/>
          <w:dstrike w:val="false"/>
          <w:outline w:val="false"/>
          <w:shadow w:val="false"/>
          <w:spacing w:val="2"/>
          <w:szCs w:val="28"/>
          <w:u w:val="none"/>
          <w:em w:val="none"/>
          <w:lang w:eastAsia="ar-SA"/>
        </w:rPr>
        <w:t>040807600013</w:t>
      </w:r>
      <w:r>
        <w:rPr>
          <w:spacing w:val="2"/>
          <w:szCs w:val="28"/>
        </w:rPr>
        <w:t xml:space="preserve">, додаткову угоду до договору  оренди  землі  від  16.04.2019 (номер запису  про  інше  речове  право від  02.09.2019 № 33042391 ), витяг з Державного  земельного  кадастру  про  земельну  ділянку  </w:t>
      </w:r>
      <w:r>
        <w:rPr>
          <w:color w:val="000000"/>
          <w:spacing w:val="2"/>
          <w:szCs w:val="28"/>
        </w:rPr>
        <w:t xml:space="preserve">від  </w:t>
      </w:r>
      <w:r>
        <w:rPr>
          <w:rFonts w:eastAsia="Times New Roman"/>
          <w:color w:val="000000"/>
          <w:spacing w:val="2"/>
          <w:szCs w:val="28"/>
          <w:lang w:eastAsia="ar-SA"/>
        </w:rPr>
        <w:t>28</w:t>
      </w:r>
      <w:r>
        <w:rPr>
          <w:color w:val="000000"/>
          <w:spacing w:val="2"/>
          <w:szCs w:val="28"/>
        </w:rPr>
        <w:t>.0</w:t>
      </w:r>
      <w:r>
        <w:rPr>
          <w:rFonts w:eastAsia="Times New Roman"/>
          <w:color w:val="000000"/>
          <w:spacing w:val="2"/>
          <w:szCs w:val="28"/>
          <w:lang w:eastAsia="ar-SA"/>
        </w:rPr>
        <w:t>4</w:t>
      </w:r>
      <w:r>
        <w:rPr>
          <w:color w:val="000000"/>
          <w:spacing w:val="2"/>
          <w:szCs w:val="28"/>
        </w:rPr>
        <w:t>.2023 № </w:t>
      </w:r>
      <w:r>
        <w:rPr>
          <w:rFonts w:eastAsia="Times New Roman"/>
          <w:color w:val="000000"/>
          <w:spacing w:val="2"/>
          <w:szCs w:val="28"/>
          <w:lang w:eastAsia="ar-SA"/>
        </w:rPr>
        <w:t>Н</w:t>
      </w:r>
      <w:r>
        <w:rPr>
          <w:color w:val="000000"/>
          <w:spacing w:val="2"/>
          <w:szCs w:val="28"/>
        </w:rPr>
        <w:t>В-</w:t>
      </w:r>
      <w:r>
        <w:rPr>
          <w:rFonts w:eastAsia="Times New Roman"/>
          <w:color w:val="000000"/>
          <w:spacing w:val="2"/>
          <w:szCs w:val="28"/>
          <w:lang w:eastAsia="ar-SA"/>
        </w:rPr>
        <w:t>0000772012023</w:t>
      </w:r>
      <w:r>
        <w:rPr>
          <w:spacing w:val="2"/>
          <w:szCs w:val="28"/>
        </w:rPr>
        <w:t>,</w:t>
      </w:r>
      <w:r>
        <w:rPr>
          <w:color w:val="0000FF"/>
          <w:spacing w:val="2"/>
          <w:szCs w:val="28"/>
        </w:rPr>
        <w:t xml:space="preserve"> </w:t>
      </w:r>
      <w:r>
        <w:rPr>
          <w:color w:val="111111"/>
          <w:spacing w:val="2"/>
          <w:szCs w:val="28"/>
        </w:rPr>
        <w:t>і</w:t>
      </w:r>
      <w:r>
        <w:rPr>
          <w:color w:val="000000"/>
          <w:spacing w:val="2"/>
          <w:szCs w:val="28"/>
        </w:rPr>
        <w:t>нформацію Головного управління ДПС у Волинській області щодо відсутності заборгованості по</w:t>
      </w:r>
      <w:r>
        <w:rPr>
          <w:rFonts w:eastAsia="Times New Roman"/>
          <w:color w:val="000000"/>
          <w:spacing w:val="-2"/>
          <w:szCs w:val="28"/>
        </w:rPr>
        <w:t xml:space="preserve"> сплаті орендної плати від </w:t>
      </w:r>
      <w:r>
        <w:rPr>
          <w:rFonts w:eastAsia="Times New Roman"/>
          <w:color w:val="1C1C1C"/>
          <w:spacing w:val="-2"/>
          <w:szCs w:val="28"/>
          <w:lang w:eastAsia="ar-SA"/>
        </w:rPr>
        <w:t>26</w:t>
      </w:r>
      <w:r>
        <w:rPr>
          <w:rFonts w:eastAsia="Times New Roman"/>
          <w:color w:val="1C1C1C"/>
          <w:spacing w:val="-2"/>
          <w:szCs w:val="28"/>
        </w:rPr>
        <w:t>.</w:t>
      </w:r>
      <w:r>
        <w:rPr>
          <w:rFonts w:eastAsia="Times New Roman"/>
          <w:color w:val="1C1C1C"/>
          <w:spacing w:val="-2"/>
          <w:szCs w:val="28"/>
          <w:lang w:eastAsia="ar-SA"/>
        </w:rPr>
        <w:t>05</w:t>
      </w:r>
      <w:r>
        <w:rPr>
          <w:rFonts w:eastAsia="Times New Roman"/>
          <w:color w:val="1C1C1C"/>
          <w:spacing w:val="-2"/>
          <w:szCs w:val="28"/>
        </w:rPr>
        <w:t>.202</w:t>
      </w:r>
      <w:r>
        <w:rPr>
          <w:rFonts w:eastAsia="Times New Roman"/>
          <w:color w:val="1C1C1C"/>
          <w:spacing w:val="-2"/>
          <w:szCs w:val="28"/>
          <w:lang w:eastAsia="ar-SA"/>
        </w:rPr>
        <w:t>3</w:t>
      </w:r>
      <w:r>
        <w:rPr>
          <w:rFonts w:eastAsia="Times New Roman"/>
          <w:color w:val="1C1C1C"/>
          <w:spacing w:val="-2"/>
          <w:szCs w:val="28"/>
        </w:rPr>
        <w:t xml:space="preserve"> № </w:t>
      </w:r>
      <w:r>
        <w:rPr>
          <w:rFonts w:eastAsia="Times New Roman"/>
          <w:color w:val="1C1C1C"/>
          <w:spacing w:val="-2"/>
          <w:szCs w:val="28"/>
          <w:lang w:eastAsia="ar-SA"/>
        </w:rPr>
        <w:t>4420</w:t>
      </w:r>
      <w:r>
        <w:rPr>
          <w:rFonts w:eastAsia="Times New Roman"/>
          <w:color w:val="1C1C1C"/>
          <w:spacing w:val="-2"/>
          <w:szCs w:val="28"/>
        </w:rPr>
        <w:t>/</w:t>
      </w:r>
      <w:r>
        <w:rPr>
          <w:rFonts w:eastAsia="Times New Roman"/>
          <w:color w:val="1C1C1C"/>
          <w:spacing w:val="-2"/>
          <w:szCs w:val="28"/>
          <w:lang w:eastAsia="ar-SA"/>
        </w:rPr>
        <w:t>АП</w:t>
      </w:r>
      <w:r>
        <w:rPr>
          <w:rFonts w:eastAsia="Times New Roman"/>
          <w:color w:val="1C1C1C"/>
          <w:spacing w:val="-2"/>
          <w:szCs w:val="28"/>
        </w:rPr>
        <w:t>/03-20-</w:t>
      </w:r>
      <w:r>
        <w:rPr>
          <w:rFonts w:eastAsia="Times New Roman"/>
          <w:color w:val="1C1C1C"/>
          <w:spacing w:val="-2"/>
          <w:szCs w:val="28"/>
          <w:lang w:eastAsia="ar-SA"/>
        </w:rPr>
        <w:t>13</w:t>
      </w:r>
      <w:r>
        <w:rPr>
          <w:rFonts w:eastAsia="Times New Roman"/>
          <w:color w:val="1C1C1C"/>
          <w:spacing w:val="-2"/>
          <w:szCs w:val="28"/>
        </w:rPr>
        <w:t>-0</w:t>
      </w:r>
      <w:r>
        <w:rPr>
          <w:rFonts w:eastAsia="Times New Roman"/>
          <w:color w:val="1C1C1C"/>
          <w:spacing w:val="-2"/>
          <w:szCs w:val="28"/>
          <w:lang w:eastAsia="ar-SA"/>
        </w:rPr>
        <w:t>2</w:t>
      </w:r>
      <w:r>
        <w:rPr>
          <w:color w:val="1C1C1C"/>
          <w:spacing w:val="2"/>
          <w:szCs w:val="28"/>
        </w:rPr>
        <w:t xml:space="preserve">, враховуючи  документи, що  посвідчують  право власності  приватного  підприємства </w:t>
      </w:r>
      <w:r>
        <w:rPr>
          <w:rFonts w:eastAsia="Times New Roman"/>
          <w:color w:val="1C1C1C"/>
          <w:spacing w:val="2"/>
          <w:szCs w:val="28"/>
          <w:lang w:eastAsia="ar-SA"/>
        </w:rPr>
        <w:t>«</w:t>
      </w:r>
      <w:r>
        <w:rPr>
          <w:rFonts w:eastAsia="Times New Roman"/>
          <w:color w:val="1C1C1C"/>
          <w:spacing w:val="-6"/>
          <w:szCs w:val="28"/>
          <w:lang w:eastAsia="ar-SA"/>
        </w:rPr>
        <w:t>Універсам</w:t>
      </w:r>
      <w:r>
        <w:rPr>
          <w:rFonts w:eastAsia="Times New Roman"/>
          <w:color w:val="1C1C1C"/>
          <w:spacing w:val="2"/>
          <w:szCs w:val="28"/>
          <w:lang w:eastAsia="ar-SA"/>
        </w:rPr>
        <w:t>»</w:t>
      </w:r>
      <w:r>
        <w:rPr>
          <w:color w:val="1C1C1C"/>
          <w:spacing w:val="2"/>
          <w:szCs w:val="28"/>
        </w:rPr>
        <w:t xml:space="preserve"> на об'єкти нерухомого майна на вул. Луцькій, 1-А у с. Зміїнець Луцького   району Волинської області: свідоцтво </w:t>
      </w:r>
      <w:r>
        <w:rPr>
          <w:rFonts w:eastAsia="Times New Roman"/>
          <w:color w:val="1C1C1C"/>
          <w:spacing w:val="2"/>
          <w:szCs w:val="28"/>
          <w:lang w:eastAsia="ar-SA"/>
        </w:rPr>
        <w:t>про</w:t>
      </w:r>
      <w:r>
        <w:rPr>
          <w:color w:val="1C1C1C"/>
          <w:spacing w:val="2"/>
          <w:szCs w:val="28"/>
        </w:rPr>
        <w:t xml:space="preserve"> право власності  на автозаправну станцію                від 14.11.2000 № 43 (право  власності  на  об'єкт  нерухомого   майна   внесено в Державний  реєстр  речових   прав  на  нерухоме  майно               від 13.05.2004  реєстраційни</w:t>
      </w:r>
      <w:r>
        <w:rPr>
          <w:rFonts w:eastAsia="Times New Roman"/>
          <w:color w:val="1C1C1C"/>
          <w:spacing w:val="2"/>
          <w:szCs w:val="28"/>
          <w:lang w:eastAsia="ar-SA"/>
        </w:rPr>
        <w:t>й</w:t>
      </w:r>
      <w:r>
        <w:rPr>
          <w:color w:val="1C1C1C"/>
          <w:spacing w:val="2"/>
          <w:szCs w:val="28"/>
        </w:rPr>
        <w:t xml:space="preserve">  номер  майна  5816080), технічний  паспорт на  </w:t>
      </w:r>
      <w:r>
        <w:rPr>
          <w:rFonts w:eastAsia="Times New Roman"/>
          <w:color w:val="1C1C1C"/>
          <w:spacing w:val="2"/>
          <w:szCs w:val="28"/>
          <w:lang w:eastAsia="ar-SA"/>
        </w:rPr>
        <w:t xml:space="preserve">автозаправну  станцію  </w:t>
      </w:r>
      <w:r>
        <w:rPr>
          <w:color w:val="1C1C1C"/>
          <w:spacing w:val="2"/>
          <w:szCs w:val="28"/>
        </w:rPr>
        <w:t xml:space="preserve">від 21.11.2000, враховуючи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Cs w:val="28"/>
          <w:lang w:eastAsia="ar-SA"/>
        </w:rPr>
        <w:t xml:space="preserve">лист </w:t>
      </w:r>
      <w:r>
        <w:rPr>
          <w:b w:val="false"/>
          <w:i w:val="false"/>
          <w:caps w:val="false"/>
          <w:smallCaps w:val="false"/>
          <w:color w:val="000000"/>
          <w:spacing w:val="0"/>
          <w:szCs w:val="28"/>
        </w:rPr>
        <w:t xml:space="preserve">Головного управління Держгеокадастру у Волинській області від 06.12.2021                                № 21-3-0.10-6248/2- 21,  відповідно  до  якого  та  згідно із статтею 1     розділу 1 Закону України  </w:t>
      </w:r>
      <w:r>
        <w:rPr>
          <w:b w:val="false"/>
          <w:i w:val="false"/>
          <w:caps w:val="false"/>
          <w:smallCaps w:val="false"/>
          <w:color w:val="000000"/>
          <w:spacing w:val="2"/>
          <w:szCs w:val="28"/>
        </w:rPr>
        <w:t xml:space="preserve">«Про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2"/>
          <w:szCs w:val="28"/>
          <w:lang w:eastAsia="ar-SA"/>
        </w:rPr>
        <w:t>автомобільні дороги</w:t>
      </w:r>
      <w:r>
        <w:rPr>
          <w:b w:val="false"/>
          <w:i w:val="false"/>
          <w:caps w:val="false"/>
          <w:smallCaps w:val="false"/>
          <w:color w:val="000000"/>
          <w:spacing w:val="2"/>
          <w:szCs w:val="28"/>
        </w:rPr>
        <w:t xml:space="preserve">»  визначено, що автозаправні станції відносяться до </w:t>
      </w:r>
      <w:r>
        <w:rPr>
          <w:rFonts w:eastAsia="Times New Roman"/>
          <w:b w:val="false"/>
          <w:bCs/>
          <w:i w:val="false"/>
          <w:caps w:val="false"/>
          <w:smallCaps w:val="false"/>
          <w:spacing w:val="0"/>
          <w:szCs w:val="28"/>
          <w:lang w:eastAsia="ar-SA"/>
        </w:rPr>
        <w:t>об'єктів дорожнього  сервісу (12.11),</w:t>
      </w:r>
      <w:r>
        <w:rPr>
          <w:color w:val="000000"/>
          <w:spacing w:val="2"/>
          <w:szCs w:val="28"/>
        </w:rPr>
        <w:t xml:space="preserve"> </w:t>
      </w:r>
      <w:r>
        <w:rPr>
          <w:spacing w:val="2"/>
          <w:szCs w:val="28"/>
        </w:rPr>
        <w:t xml:space="preserve">керуючись статтями 12, 20, 93, 96, 122, 126-1, частиною другою статті 134 Земельного кодексу України, Законом України  «Про </w:t>
      </w:r>
      <w:r>
        <w:rPr>
          <w:rFonts w:eastAsia="Times New Roman"/>
          <w:spacing w:val="2"/>
          <w:szCs w:val="28"/>
          <w:lang w:eastAsia="ar-SA"/>
        </w:rPr>
        <w:t>землеустрій</w:t>
      </w:r>
      <w:r>
        <w:rPr>
          <w:spacing w:val="2"/>
          <w:szCs w:val="28"/>
        </w:rPr>
        <w:t xml:space="preserve">», статтями 32-2, 33 та </w:t>
      </w:r>
      <w:r>
        <w:rPr>
          <w:rFonts w:eastAsia="Times New Roman"/>
          <w:spacing w:val="2"/>
          <w:szCs w:val="28"/>
          <w:lang w:eastAsia="ar-SA"/>
        </w:rPr>
        <w:t>п</w:t>
      </w:r>
      <w:r>
        <w:rPr>
          <w:spacing w:val="2"/>
          <w:szCs w:val="28"/>
        </w:rPr>
        <w:t>ерехідними положеннями Закону України               «Про оренду землі», Закон</w:t>
      </w:r>
      <w:r>
        <w:rPr>
          <w:rFonts w:eastAsia="Times New Roman"/>
          <w:spacing w:val="2"/>
          <w:szCs w:val="28"/>
          <w:lang w:eastAsia="ar-SA"/>
        </w:rPr>
        <w:t>ом</w:t>
      </w:r>
      <w:r>
        <w:rPr>
          <w:spacing w:val="2"/>
          <w:szCs w:val="28"/>
        </w:rPr>
        <w:t xml:space="preserve"> України «Про </w:t>
      </w:r>
      <w:r>
        <w:rPr>
          <w:rFonts w:eastAsia="Times New Roman"/>
          <w:spacing w:val="2"/>
          <w:szCs w:val="28"/>
          <w:lang w:eastAsia="ar-SA"/>
        </w:rPr>
        <w:t>Державний земельний кадастр</w:t>
      </w:r>
      <w:r>
        <w:rPr>
          <w:spacing w:val="2"/>
          <w:szCs w:val="28"/>
        </w:rPr>
        <w:t xml:space="preserve">», статтями 4, 6 Закону України «Про державну  реєстрацію речових прав на нерухоме майно та їх обтяжень», </w:t>
      </w:r>
      <w:r>
        <w:rPr>
          <w:rFonts w:eastAsia="Times New Roman"/>
          <w:spacing w:val="2"/>
          <w:szCs w:val="28"/>
          <w:lang w:eastAsia="ar-SA"/>
        </w:rPr>
        <w:t>П</w:t>
      </w:r>
      <w:r>
        <w:rPr>
          <w:spacing w:val="2"/>
          <w:szCs w:val="28"/>
        </w:rPr>
        <w:t xml:space="preserve">рикінцевими та </w:t>
      </w:r>
      <w:r>
        <w:rPr>
          <w:rFonts w:eastAsia="Times New Roman"/>
          <w:spacing w:val="2"/>
          <w:szCs w:val="28"/>
          <w:lang w:eastAsia="ar-SA"/>
        </w:rPr>
        <w:t>п</w:t>
      </w:r>
      <w:r>
        <w:rPr>
          <w:spacing w:val="2"/>
          <w:szCs w:val="28"/>
        </w:rPr>
        <w:t>ерехідними  положеннями  Закону України  «Про внесення змін до деяких законодавчих актів України щодо   розмежування  земель  державної  та  комунальної   власності»,  пунктами  66-67, 75, 101-102,  додат</w:t>
      </w:r>
      <w:r>
        <w:rPr>
          <w:rFonts w:eastAsia="Times New Roman"/>
          <w:spacing w:val="2"/>
          <w:szCs w:val="28"/>
          <w:lang w:eastAsia="ar-SA"/>
        </w:rPr>
        <w:t xml:space="preserve">ком </w:t>
      </w:r>
      <w:r>
        <w:rPr>
          <w:spacing w:val="2"/>
          <w:szCs w:val="28"/>
        </w:rPr>
        <w:t xml:space="preserve"> 59  </w:t>
      </w:r>
      <w:r>
        <w:rPr>
          <w:color w:val="000000"/>
          <w:spacing w:val="2"/>
          <w:szCs w:val="28"/>
        </w:rPr>
        <w:t>постанов</w:t>
      </w:r>
      <w:r>
        <w:rPr>
          <w:rFonts w:eastAsia="Times New Roman"/>
          <w:color w:val="000000"/>
          <w:spacing w:val="2"/>
          <w:szCs w:val="28"/>
          <w:lang w:eastAsia="ar-SA"/>
        </w:rPr>
        <w:t>и</w:t>
      </w:r>
      <w:r>
        <w:rPr>
          <w:color w:val="000000"/>
          <w:spacing w:val="2"/>
          <w:szCs w:val="28"/>
        </w:rPr>
        <w:t xml:space="preserve"> Кабінету Міністрів України від 17.10.2012 № 1051 «Про затвердження  Порядку  ведення  Державного  земельного  кадастру»,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Cs w:val="28"/>
          <w:lang w:eastAsia="ar-SA"/>
        </w:rPr>
        <w:t>п</w:t>
      </w:r>
      <w:r>
        <w:rPr>
          <w:b w:val="false"/>
          <w:i w:val="false"/>
          <w:caps w:val="false"/>
          <w:smallCaps w:val="false"/>
          <w:color w:val="000000"/>
          <w:spacing w:val="0"/>
          <w:szCs w:val="28"/>
        </w:rPr>
        <w:t>останов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Cs w:val="28"/>
          <w:lang w:eastAsia="ar-SA"/>
        </w:rPr>
        <w:t>ою</w:t>
      </w:r>
      <w:r>
        <w:rPr>
          <w:b w:val="false"/>
          <w:i w:val="false"/>
          <w:caps w:val="false"/>
          <w:smallCaps w:val="false"/>
          <w:color w:val="000000"/>
          <w:spacing w:val="0"/>
          <w:szCs w:val="28"/>
        </w:rPr>
        <w:t xml:space="preserve">  Кабінету  Міністрів   України  від  28  липня 2021 року  № 821 «Про  внесення  змін  до   деяких  актів Кабінету  Міністрів України</w:t>
      </w:r>
      <w:r>
        <w:rPr>
          <w:b w:val="false"/>
          <w:i w:val="false"/>
          <w:caps w:val="false"/>
          <w:smallCaps w:val="false"/>
          <w:color w:val="000000"/>
          <w:spacing w:val="2"/>
          <w:szCs w:val="28"/>
        </w:rPr>
        <w:t>»</w:t>
      </w:r>
      <w:r>
        <w:rPr>
          <w:b w:val="false"/>
          <w:i w:val="false"/>
          <w:caps w:val="false"/>
          <w:smallCaps w:val="false"/>
          <w:color w:val="000000"/>
          <w:spacing w:val="0"/>
          <w:szCs w:val="28"/>
        </w:rPr>
        <w:t xml:space="preserve">, </w:t>
      </w:r>
      <w:r>
        <w:rPr>
          <w:color w:val="000000"/>
          <w:spacing w:val="2"/>
          <w:szCs w:val="28"/>
          <w:lang w:bidi="ar-SA"/>
        </w:rPr>
        <w:t>розпорядженням Кабінету Міністрів України від 12.06.2020 № 708-р «Про визначення адміністративних  центрів  та  затвердження  територій  територіальних  громад  Волинської області», пункт</w:t>
      </w:r>
      <w:r>
        <w:rPr>
          <w:rFonts w:eastAsia="Times New Roman"/>
          <w:color w:val="000000"/>
          <w:spacing w:val="2"/>
          <w:szCs w:val="28"/>
          <w:lang w:eastAsia="ar-SA"/>
        </w:rPr>
        <w:t>ом</w:t>
      </w:r>
      <w:r>
        <w:rPr>
          <w:color w:val="000000"/>
          <w:spacing w:val="2"/>
          <w:szCs w:val="28"/>
          <w:lang w:bidi="ar-SA"/>
        </w:rPr>
        <w:t xml:space="preserve"> </w:t>
      </w:r>
      <w:r>
        <w:rPr>
          <w:rFonts w:eastAsia="Times New Roman"/>
          <w:color w:val="000000"/>
          <w:spacing w:val="2"/>
          <w:szCs w:val="28"/>
          <w:lang w:eastAsia="ar-SA"/>
        </w:rPr>
        <w:t>8</w:t>
      </w:r>
      <w:r>
        <w:rPr>
          <w:color w:val="000000"/>
          <w:spacing w:val="2"/>
          <w:szCs w:val="28"/>
          <w:lang w:bidi="ar-SA"/>
        </w:rPr>
        <w:t xml:space="preserve"> договору оренди землі,  підпунктом 1.2 додаткової  угоди  від 16.04.2019 до договору оренди землі                     від 15.07.2008,  зареєстровано</w:t>
      </w:r>
      <w:r>
        <w:rPr>
          <w:rFonts w:eastAsia="Times New Roman"/>
          <w:spacing w:val="2"/>
          <w:szCs w:val="28"/>
          <w:lang w:eastAsia="ar-SA"/>
        </w:rPr>
        <w:t>го</w:t>
      </w:r>
      <w:r>
        <w:rPr>
          <w:color w:val="000000"/>
          <w:spacing w:val="2"/>
          <w:szCs w:val="28"/>
          <w:lang w:bidi="ar-SA"/>
        </w:rPr>
        <w:t xml:space="preserve"> у  Державному  реєстрі  земель                  від </w:t>
      </w:r>
      <w:r>
        <w:rPr>
          <w:rFonts w:eastAsia="Times New Roman"/>
          <w:color w:val="000000"/>
          <w:spacing w:val="2"/>
          <w:szCs w:val="28"/>
          <w:lang w:eastAsia="ar-SA"/>
        </w:rPr>
        <w:t>12.09.2008  за</w:t>
      </w:r>
      <w:r>
        <w:rPr>
          <w:color w:val="000000"/>
          <w:spacing w:val="2"/>
          <w:szCs w:val="28"/>
          <w:lang w:bidi="ar-SA"/>
        </w:rPr>
        <w:t xml:space="preserve"> </w:t>
      </w:r>
      <w:r>
        <w:rPr>
          <w:rFonts w:eastAsia="Times New Roman"/>
          <w:color w:val="000000"/>
          <w:spacing w:val="2"/>
          <w:szCs w:val="28"/>
          <w:lang w:eastAsia="ar-SA"/>
        </w:rPr>
        <w:t>№</w:t>
      </w:r>
      <w:r>
        <w:rPr>
          <w:color w:val="000000"/>
          <w:spacing w:val="2"/>
          <w:szCs w:val="28"/>
          <w:lang w:bidi="ar-SA"/>
        </w:rPr>
        <w:t xml:space="preserve"> </w:t>
      </w:r>
      <w:r>
        <w:rPr>
          <w:rFonts w:eastAsia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2"/>
          <w:szCs w:val="28"/>
          <w:u w:val="none"/>
          <w:em w:val="none"/>
          <w:lang w:eastAsia="ar-SA"/>
        </w:rPr>
        <w:t>040807600013</w:t>
      </w:r>
      <w:r>
        <w:rPr>
          <w:color w:val="000000"/>
          <w:spacing w:val="2"/>
          <w:szCs w:val="28"/>
          <w:lang w:bidi="ar-SA"/>
        </w:rPr>
        <w:t xml:space="preserve">,  статтями 26, 33  Закону України  «Про місцеве самоврядування в Україні», </w:t>
      </w:r>
      <w:r>
        <w:rPr>
          <w:spacing w:val="2"/>
          <w:szCs w:val="28"/>
        </w:rPr>
        <w:t>міська рада</w:t>
      </w:r>
    </w:p>
    <w:p>
      <w:pPr>
        <w:pStyle w:val="Normal"/>
        <w:widowControl w:val="false"/>
        <w:spacing w:lineRule="auto" w:line="24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rPr>
          <w:sz w:val="28"/>
          <w:szCs w:val="28"/>
        </w:rPr>
      </w:pPr>
      <w:r>
        <w:rPr>
          <w:szCs w:val="28"/>
        </w:rPr>
        <w:t>ВИРІШИЛА:</w:t>
      </w:r>
    </w:p>
    <w:p>
      <w:pPr>
        <w:pStyle w:val="Normal"/>
        <w:widowControl w:val="false"/>
        <w:spacing w:lineRule="auto" w:line="2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spacing w:val="0"/>
          <w:szCs w:val="28"/>
        </w:rPr>
        <w:t xml:space="preserve">1. Продовжити  </w:t>
      </w:r>
      <w:r>
        <w:rPr>
          <w:rFonts w:eastAsia="Times New Roman"/>
          <w:spacing w:val="-6"/>
          <w:szCs w:val="28"/>
          <w:lang w:eastAsia="ar-SA"/>
        </w:rPr>
        <w:t xml:space="preserve">приватному  підприємству  </w:t>
      </w:r>
      <w:r>
        <w:rPr>
          <w:rFonts w:eastAsia="Times New Roman"/>
          <w:spacing w:val="2"/>
          <w:szCs w:val="28"/>
          <w:lang w:eastAsia="ar-SA"/>
        </w:rPr>
        <w:t>«</w:t>
      </w:r>
      <w:r>
        <w:rPr>
          <w:rFonts w:eastAsia="Times New Roman"/>
          <w:spacing w:val="-6"/>
          <w:szCs w:val="28"/>
          <w:lang w:eastAsia="ar-SA"/>
        </w:rPr>
        <w:t>Універсам</w:t>
      </w:r>
      <w:r>
        <w:rPr>
          <w:rFonts w:eastAsia="Times New Roman"/>
          <w:spacing w:val="2"/>
          <w:szCs w:val="28"/>
          <w:lang w:eastAsia="ar-SA"/>
        </w:rPr>
        <w:t>»</w:t>
      </w:r>
      <w:r>
        <w:rPr>
          <w:spacing w:val="0"/>
          <w:szCs w:val="28"/>
        </w:rPr>
        <w:t xml:space="preserve"> термін оренди  земельної  ділянки на  </w:t>
      </w:r>
      <w:r>
        <w:rPr>
          <w:rFonts w:eastAsia="Times New Roman"/>
          <w:spacing w:val="-10"/>
          <w:szCs w:val="28"/>
          <w:lang w:eastAsia="ar-SA"/>
        </w:rPr>
        <w:t>вул. Луцькій, 1-А</w:t>
      </w:r>
      <w:r>
        <w:rPr>
          <w:spacing w:val="0"/>
          <w:szCs w:val="28"/>
        </w:rPr>
        <w:t xml:space="preserve"> </w:t>
      </w:r>
      <w:r>
        <w:rPr>
          <w:rFonts w:eastAsia="Times New Roman"/>
          <w:spacing w:val="0"/>
          <w:szCs w:val="28"/>
          <w:lang w:eastAsia="ar-SA"/>
        </w:rPr>
        <w:t>у</w:t>
      </w:r>
      <w:r>
        <w:rPr>
          <w:rFonts w:eastAsia="Times New Roman"/>
          <w:spacing w:val="-10"/>
          <w:szCs w:val="28"/>
          <w:lang w:eastAsia="ar-SA"/>
        </w:rPr>
        <w:t xml:space="preserve"> с. Зміїнець Луцького району Волинської області</w:t>
      </w:r>
      <w:r>
        <w:rPr>
          <w:spacing w:val="0"/>
          <w:szCs w:val="28"/>
        </w:rPr>
        <w:t xml:space="preserve"> строком </w:t>
      </w:r>
      <w:r>
        <w:rPr>
          <w:color w:val="111111"/>
          <w:spacing w:val="0"/>
          <w:szCs w:val="28"/>
        </w:rPr>
        <w:t xml:space="preserve">на </w:t>
      </w:r>
      <w:r>
        <w:rPr>
          <w:rFonts w:eastAsia="Times New Roman"/>
          <w:color w:val="111111"/>
          <w:spacing w:val="0"/>
          <w:szCs w:val="28"/>
          <w:lang w:eastAsia="ar-SA"/>
        </w:rPr>
        <w:t>10</w:t>
      </w:r>
      <w:r>
        <w:rPr>
          <w:color w:val="111111"/>
          <w:spacing w:val="0"/>
          <w:szCs w:val="28"/>
        </w:rPr>
        <w:t xml:space="preserve"> рок</w:t>
      </w:r>
      <w:r>
        <w:rPr>
          <w:rFonts w:eastAsia="Times New Roman"/>
          <w:color w:val="111111"/>
          <w:spacing w:val="0"/>
          <w:szCs w:val="28"/>
          <w:lang w:eastAsia="ar-SA"/>
        </w:rPr>
        <w:t>ів</w:t>
      </w:r>
      <w:r>
        <w:rPr>
          <w:color w:val="111111"/>
          <w:spacing w:val="0"/>
          <w:szCs w:val="28"/>
        </w:rPr>
        <w:t xml:space="preserve"> з дати закінчення договору оренди землі </w:t>
      </w:r>
      <w:r>
        <w:rPr>
          <w:color w:val="1C1C1C"/>
          <w:spacing w:val="0"/>
          <w:szCs w:val="28"/>
        </w:rPr>
        <w:t xml:space="preserve">(до </w:t>
      </w:r>
      <w:r>
        <w:rPr>
          <w:rFonts w:eastAsia="Times New Roman"/>
          <w:color w:val="1C1C1C"/>
          <w:spacing w:val="0"/>
          <w:szCs w:val="28"/>
          <w:lang w:eastAsia="ar-SA"/>
        </w:rPr>
        <w:t>12.0</w:t>
      </w:r>
      <w:r>
        <w:rPr>
          <w:rFonts w:eastAsia="Times New Roman"/>
          <w:color w:val="1C1C1C"/>
          <w:spacing w:val="0"/>
          <w:szCs w:val="28"/>
          <w:lang w:val="en-US" w:eastAsia="ar-SA"/>
        </w:rPr>
        <w:t>9</w:t>
      </w:r>
      <w:r>
        <w:rPr>
          <w:rFonts w:eastAsia="Times New Roman"/>
          <w:color w:val="1C1C1C"/>
          <w:spacing w:val="0"/>
          <w:szCs w:val="28"/>
          <w:lang w:eastAsia="ar-SA"/>
        </w:rPr>
        <w:t>.2032</w:t>
      </w:r>
      <w:r>
        <w:rPr>
          <w:color w:val="1C1C1C"/>
          <w:spacing w:val="0"/>
          <w:szCs w:val="28"/>
        </w:rPr>
        <w:t>)</w:t>
      </w:r>
      <w:r>
        <w:rPr>
          <w:spacing w:val="0"/>
          <w:szCs w:val="28"/>
        </w:rPr>
        <w:t xml:space="preserve">, площею </w:t>
      </w:r>
      <w:r>
        <w:rPr>
          <w:rFonts w:eastAsia="Times New Roman"/>
          <w:spacing w:val="0"/>
          <w:szCs w:val="28"/>
          <w:lang w:eastAsia="ar-SA"/>
        </w:rPr>
        <w:t xml:space="preserve">0,2377 </w:t>
      </w:r>
      <w:r>
        <w:rPr>
          <w:spacing w:val="0"/>
          <w:szCs w:val="28"/>
        </w:rPr>
        <w:t xml:space="preserve">га кадастровим номером </w:t>
      </w:r>
      <w:r>
        <w:rPr>
          <w:rFonts w:eastAsia="Times New Roman"/>
          <w:spacing w:val="0"/>
          <w:szCs w:val="28"/>
          <w:lang w:eastAsia="ar-SA"/>
        </w:rPr>
        <w:t>0722883700:03:001:3493</w:t>
      </w:r>
      <w:r>
        <w:rPr>
          <w:spacing w:val="0"/>
          <w:szCs w:val="28"/>
        </w:rPr>
        <w:t xml:space="preserve">,  </w:t>
      </w:r>
      <w:r>
        <w:rPr>
          <w:spacing w:val="-6"/>
          <w:szCs w:val="28"/>
        </w:rPr>
        <w:t xml:space="preserve">для  </w:t>
      </w:r>
      <w:r>
        <w:rPr>
          <w:rFonts w:eastAsia="Times New Roman"/>
          <w:spacing w:val="-6"/>
          <w:szCs w:val="28"/>
          <w:lang w:eastAsia="ar-SA"/>
        </w:rPr>
        <w:t xml:space="preserve">будівництва  та  </w:t>
      </w:r>
      <w:r>
        <w:rPr>
          <w:rFonts w:eastAsia="Times New Roman"/>
          <w:spacing w:val="-10"/>
          <w:szCs w:val="28"/>
          <w:lang w:eastAsia="ar-SA"/>
        </w:rPr>
        <w:t xml:space="preserve">обслуговування  будівель   торгівлі  (03.07) 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-4"/>
          <w:szCs w:val="28"/>
          <w:u w:val="none"/>
          <w:lang w:eastAsia="ar-SA"/>
        </w:rPr>
        <w:t>вид використання - для обслуговування автозаправної станції</w:t>
      </w:r>
      <w:r>
        <w:rPr>
          <w:spacing w:val="0"/>
          <w:szCs w:val="28"/>
        </w:rPr>
        <w:t>, згідно з додатком.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spacing w:val="0"/>
          <w:szCs w:val="28"/>
        </w:rPr>
        <w:t xml:space="preserve">2. Поновити </w:t>
      </w:r>
      <w:r>
        <w:rPr>
          <w:rFonts w:eastAsia="Times New Roman"/>
          <w:spacing w:val="-6"/>
          <w:szCs w:val="28"/>
          <w:lang w:eastAsia="ar-SA"/>
        </w:rPr>
        <w:t xml:space="preserve">приватному  підприємству  </w:t>
      </w:r>
      <w:r>
        <w:rPr>
          <w:rFonts w:eastAsia="Times New Roman"/>
          <w:spacing w:val="2"/>
          <w:szCs w:val="28"/>
          <w:lang w:eastAsia="ar-SA"/>
        </w:rPr>
        <w:t>«</w:t>
      </w:r>
      <w:r>
        <w:rPr>
          <w:rFonts w:eastAsia="Times New Roman"/>
          <w:spacing w:val="-6"/>
          <w:szCs w:val="28"/>
          <w:lang w:eastAsia="ar-SA"/>
        </w:rPr>
        <w:t>Універсам</w:t>
      </w:r>
      <w:r>
        <w:rPr>
          <w:rFonts w:eastAsia="Times New Roman"/>
          <w:spacing w:val="2"/>
          <w:szCs w:val="28"/>
          <w:lang w:eastAsia="ar-SA"/>
        </w:rPr>
        <w:t>»</w:t>
      </w:r>
      <w:r>
        <w:rPr>
          <w:spacing w:val="0"/>
          <w:szCs w:val="28"/>
        </w:rPr>
        <w:t xml:space="preserve">  договір  оренди землі  </w:t>
      </w:r>
      <w:r>
        <w:rPr>
          <w:spacing w:val="2"/>
          <w:szCs w:val="28"/>
          <w:u w:val="none"/>
        </w:rPr>
        <w:t xml:space="preserve">від  </w:t>
      </w:r>
      <w:r>
        <w:rPr>
          <w:rFonts w:eastAsia="Times New Roman"/>
          <w:spacing w:val="2"/>
          <w:szCs w:val="28"/>
          <w:u w:val="none"/>
          <w:lang w:eastAsia="ar-SA"/>
        </w:rPr>
        <w:t>15.07</w:t>
      </w:r>
      <w:r>
        <w:rPr>
          <w:spacing w:val="2"/>
          <w:szCs w:val="28"/>
          <w:u w:val="none"/>
        </w:rPr>
        <w:t>.20</w:t>
      </w:r>
      <w:r>
        <w:rPr>
          <w:rFonts w:eastAsia="Times New Roman"/>
          <w:spacing w:val="2"/>
          <w:szCs w:val="28"/>
          <w:u w:val="none"/>
          <w:lang w:eastAsia="ar-SA"/>
        </w:rPr>
        <w:t>08,</w:t>
      </w:r>
      <w:r>
        <w:rPr>
          <w:spacing w:val="2"/>
          <w:szCs w:val="28"/>
          <w:u w:val="none"/>
        </w:rPr>
        <w:t xml:space="preserve">  зареєстрован</w:t>
      </w:r>
      <w:r>
        <w:rPr>
          <w:rFonts w:eastAsia="Times New Roman"/>
          <w:spacing w:val="2"/>
          <w:szCs w:val="28"/>
          <w:u w:val="none"/>
          <w:lang w:eastAsia="ar-SA"/>
        </w:rPr>
        <w:t>ий</w:t>
      </w:r>
      <w:r>
        <w:rPr>
          <w:spacing w:val="2"/>
          <w:szCs w:val="28"/>
          <w:u w:val="none"/>
        </w:rPr>
        <w:t xml:space="preserve">  у  Державному   реєстрі  земель від </w:t>
      </w:r>
      <w:r>
        <w:rPr>
          <w:rFonts w:eastAsia="Times New Roman"/>
          <w:spacing w:val="2"/>
          <w:szCs w:val="28"/>
          <w:u w:val="none"/>
          <w:lang w:eastAsia="ar-SA"/>
        </w:rPr>
        <w:t>12.09.2008 за</w:t>
      </w:r>
      <w:r>
        <w:rPr>
          <w:spacing w:val="2"/>
          <w:szCs w:val="28"/>
          <w:u w:val="none"/>
        </w:rPr>
        <w:t xml:space="preserve"> </w:t>
      </w:r>
      <w:r>
        <w:rPr>
          <w:rFonts w:eastAsia="Times New Roman"/>
          <w:spacing w:val="2"/>
          <w:szCs w:val="28"/>
          <w:u w:val="none"/>
          <w:lang w:eastAsia="ar-SA"/>
        </w:rPr>
        <w:t>№</w:t>
      </w:r>
      <w:r>
        <w:rPr>
          <w:spacing w:val="2"/>
          <w:szCs w:val="28"/>
          <w:u w:val="none"/>
        </w:rPr>
        <w:t xml:space="preserve"> </w:t>
      </w:r>
      <w:r>
        <w:rPr>
          <w:rFonts w:eastAsia="Times New Roman"/>
          <w:b w:val="false"/>
          <w:i w:val="false"/>
          <w:strike w:val="false"/>
          <w:dstrike w:val="false"/>
          <w:outline w:val="false"/>
          <w:shadow w:val="false"/>
          <w:spacing w:val="2"/>
          <w:szCs w:val="28"/>
          <w:u w:val="none"/>
          <w:em w:val="none"/>
          <w:lang w:eastAsia="ar-SA"/>
        </w:rPr>
        <w:t>040807600013</w:t>
      </w:r>
      <w:r>
        <w:rPr>
          <w:spacing w:val="0"/>
          <w:szCs w:val="28"/>
        </w:rPr>
        <w:t xml:space="preserve">, шляхом  укладення  додаткової угоди № </w:t>
      </w:r>
      <w:r>
        <w:rPr>
          <w:rFonts w:eastAsia="Times New Roman"/>
          <w:spacing w:val="0"/>
          <w:szCs w:val="28"/>
          <w:lang w:eastAsia="ar-SA"/>
        </w:rPr>
        <w:t>2</w:t>
      </w:r>
      <w:r>
        <w:rPr>
          <w:spacing w:val="0"/>
          <w:szCs w:val="28"/>
        </w:rPr>
        <w:t xml:space="preserve"> про поновлення договору оренди землі, на вказаних в рішенні умовах, а  також  оформити  інші  документи, необхідні  для  вчинення  цієї  угоди.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spacing w:val="0"/>
          <w:szCs w:val="28"/>
        </w:rPr>
        <w:t xml:space="preserve">3. Надати Луцькій міській територіальній громаді, від імені якої діє Луцька міська рада (землекористувач </w:t>
      </w:r>
      <w:r>
        <w:rPr>
          <w:rFonts w:eastAsia="Times New Roman"/>
          <w:spacing w:val="-6"/>
          <w:szCs w:val="28"/>
          <w:lang w:eastAsia="ar-SA"/>
        </w:rPr>
        <w:t xml:space="preserve">приватне підприємство </w:t>
      </w:r>
      <w:r>
        <w:rPr>
          <w:rFonts w:eastAsia="Times New Roman"/>
          <w:spacing w:val="2"/>
          <w:szCs w:val="28"/>
          <w:lang w:eastAsia="ar-SA"/>
        </w:rPr>
        <w:t>«</w:t>
      </w:r>
      <w:r>
        <w:rPr>
          <w:rFonts w:eastAsia="Times New Roman"/>
          <w:spacing w:val="-6"/>
          <w:szCs w:val="28"/>
          <w:lang w:eastAsia="ar-SA"/>
        </w:rPr>
        <w:t>Універсам</w:t>
      </w:r>
      <w:r>
        <w:rPr>
          <w:rFonts w:eastAsia="Times New Roman"/>
          <w:spacing w:val="2"/>
          <w:szCs w:val="28"/>
          <w:lang w:eastAsia="ar-SA"/>
        </w:rPr>
        <w:t>»</w:t>
      </w:r>
      <w:r>
        <w:rPr>
          <w:spacing w:val="0"/>
          <w:szCs w:val="28"/>
        </w:rPr>
        <w:t xml:space="preserve">),  </w:t>
      </w:r>
      <w:r>
        <w:rPr>
          <w:rFonts w:eastAsia="Times New Roman"/>
          <w:spacing w:val="2"/>
          <w:szCs w:val="28"/>
          <w:lang w:eastAsia="ar-SA"/>
        </w:rPr>
        <w:t xml:space="preserve"> </w:t>
      </w:r>
      <w:r>
        <w:rPr>
          <w:spacing w:val="0"/>
          <w:szCs w:val="28"/>
        </w:rPr>
        <w:t xml:space="preserve">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Cs w:val="28"/>
          <w:lang w:eastAsia="ar-SA"/>
        </w:rPr>
        <w:t>вул. </w:t>
      </w:r>
      <w:r>
        <w:rPr>
          <w:rFonts w:eastAsia="Times New Roman"/>
          <w:color w:val="00000A"/>
          <w:spacing w:val="4"/>
          <w:szCs w:val="28"/>
          <w:lang w:eastAsia="ar-SA"/>
        </w:rPr>
        <w:t>Луцькій</w:t>
      </w:r>
      <w:r>
        <w:rPr>
          <w:color w:val="00000A"/>
          <w:spacing w:val="4"/>
          <w:szCs w:val="28"/>
        </w:rPr>
        <w:t>, </w:t>
      </w:r>
      <w:r>
        <w:rPr>
          <w:rFonts w:eastAsia="Times New Roman"/>
          <w:color w:val="00000A"/>
          <w:spacing w:val="4"/>
          <w:szCs w:val="28"/>
          <w:lang w:eastAsia="ar-SA"/>
        </w:rPr>
        <w:t>1-А</w:t>
      </w:r>
      <w:r>
        <w:rPr>
          <w:color w:val="000000"/>
          <w:spacing w:val="4"/>
          <w:szCs w:val="28"/>
          <w:lang w:eastAsia="ar-SA"/>
        </w:rPr>
        <w:t xml:space="preserve"> </w:t>
      </w:r>
      <w:r>
        <w:rPr>
          <w:spacing w:val="4"/>
          <w:szCs w:val="28"/>
        </w:rPr>
        <w:t xml:space="preserve">у </w:t>
      </w:r>
      <w:r>
        <w:rPr>
          <w:rFonts w:eastAsia="Times New Roman"/>
          <w:spacing w:val="4"/>
          <w:szCs w:val="28"/>
          <w:lang w:eastAsia="ar-SA"/>
        </w:rPr>
        <w:t>с</w:t>
      </w:r>
      <w:r>
        <w:rPr>
          <w:spacing w:val="4"/>
          <w:szCs w:val="28"/>
        </w:rPr>
        <w:t>. </w:t>
      </w:r>
      <w:r>
        <w:rPr>
          <w:rFonts w:eastAsia="Times New Roman"/>
          <w:spacing w:val="4"/>
          <w:szCs w:val="28"/>
          <w:lang w:eastAsia="ar-SA"/>
        </w:rPr>
        <w:t>Зміїнець Луцького району Волинської області</w:t>
      </w:r>
      <w:r>
        <w:rPr>
          <w:spacing w:val="0"/>
          <w:szCs w:val="28"/>
        </w:rPr>
        <w:t xml:space="preserve"> площею 0,</w:t>
      </w:r>
      <w:r>
        <w:rPr>
          <w:rFonts w:eastAsia="Times New Roman"/>
          <w:spacing w:val="0"/>
          <w:szCs w:val="28"/>
          <w:lang w:eastAsia="ar-SA"/>
        </w:rPr>
        <w:t>2377</w:t>
      </w:r>
      <w:r>
        <w:rPr>
          <w:spacing w:val="0"/>
          <w:szCs w:val="28"/>
        </w:rPr>
        <w:t xml:space="preserve"> га кадастровим номером </w:t>
      </w:r>
      <w:r>
        <w:rPr>
          <w:rFonts w:eastAsia="Times New Roman"/>
          <w:spacing w:val="0"/>
          <w:szCs w:val="28"/>
          <w:lang w:eastAsia="ar-SA"/>
        </w:rPr>
        <w:t>0722883700:03:001:3493</w:t>
      </w:r>
      <w:r>
        <w:rPr>
          <w:spacing w:val="0"/>
          <w:szCs w:val="28"/>
        </w:rPr>
        <w:t xml:space="preserve">  </w:t>
      </w:r>
      <w:r>
        <w:rPr>
          <w:rFonts w:eastAsia="Times New Roman"/>
          <w:spacing w:val="0"/>
          <w:szCs w:val="28"/>
          <w:lang w:eastAsia="ar-SA"/>
        </w:rPr>
        <w:t>та</w:t>
      </w:r>
      <w:r>
        <w:rPr>
          <w:spacing w:val="0"/>
          <w:szCs w:val="28"/>
        </w:rPr>
        <w:t xml:space="preserve"> змін</w:t>
      </w:r>
      <w:r>
        <w:rPr>
          <w:rFonts w:eastAsia="Times New Roman"/>
          <w:spacing w:val="0"/>
          <w:szCs w:val="28"/>
          <w:lang w:eastAsia="ar-SA"/>
        </w:rPr>
        <w:t>и її</w:t>
      </w:r>
      <w:r>
        <w:rPr>
          <w:spacing w:val="0"/>
          <w:szCs w:val="28"/>
        </w:rPr>
        <w:t xml:space="preserve"> цільового  призначення з «</w:t>
      </w:r>
      <w:r>
        <w:rPr>
          <w:spacing w:val="-6"/>
          <w:szCs w:val="28"/>
        </w:rPr>
        <w:t xml:space="preserve">для </w:t>
      </w:r>
      <w:r>
        <w:rPr>
          <w:rFonts w:eastAsia="Times New Roman"/>
          <w:spacing w:val="-6"/>
          <w:szCs w:val="28"/>
          <w:lang w:eastAsia="ar-SA"/>
        </w:rPr>
        <w:t xml:space="preserve">будівництва та </w:t>
      </w:r>
      <w:r>
        <w:rPr>
          <w:rFonts w:eastAsia="Times New Roman"/>
          <w:spacing w:val="-10"/>
          <w:szCs w:val="28"/>
          <w:lang w:eastAsia="ar-SA"/>
        </w:rPr>
        <w:t>обслуговування  будівель торгівлі (</w:t>
      </w:r>
      <w:r>
        <w:rPr>
          <w:rFonts w:eastAsia="Times New Roman"/>
          <w:color w:val="000000"/>
          <w:spacing w:val="-4"/>
          <w:szCs w:val="28"/>
          <w:lang w:eastAsia="ar-SA"/>
        </w:rPr>
        <w:t>03.07)</w:t>
      </w:r>
      <w:r>
        <w:rPr>
          <w:rFonts w:eastAsia="Times New Roman"/>
          <w:bCs/>
          <w:color w:val="000000"/>
          <w:spacing w:val="0"/>
          <w:szCs w:val="28"/>
          <w:lang w:eastAsia="ar-SA"/>
        </w:rPr>
        <w:t xml:space="preserve">» </w:t>
      </w:r>
      <w:r>
        <w:rPr>
          <w:rFonts w:eastAsia="Times New Roman"/>
          <w:bCs/>
          <w:spacing w:val="0"/>
          <w:szCs w:val="28"/>
          <w:lang w:eastAsia="ar-SA"/>
        </w:rPr>
        <w:t xml:space="preserve"> на «для  розміщення  та експлуатації  об'єктів   дорожнього  сервісу (12.11)», </w:t>
      </w:r>
      <w:r>
        <w:rPr>
          <w:rFonts w:eastAsia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-4"/>
          <w:szCs w:val="28"/>
          <w:u w:val="none"/>
          <w:lang w:eastAsia="ar-SA"/>
        </w:rPr>
        <w:t>вид використання - для обслуговування автозаправної  станції,</w:t>
      </w:r>
      <w:r>
        <w:rPr>
          <w:rFonts w:eastAsia="Times New Roman"/>
          <w:bCs/>
          <w:spacing w:val="0"/>
          <w:szCs w:val="28"/>
          <w:lang w:eastAsia="ar-SA"/>
        </w:rPr>
        <w:t xml:space="preserve"> </w:t>
      </w:r>
      <w:r>
        <w:rPr>
          <w:spacing w:val="0"/>
          <w:szCs w:val="28"/>
        </w:rPr>
        <w:t>з  метою  приведення  у  відповідність  цільового призначення земельної ділянки, згідно з додатком.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spacing w:val="0"/>
          <w:szCs w:val="28"/>
        </w:rPr>
        <w:t xml:space="preserve">4. Зобов’язати </w:t>
      </w:r>
      <w:r>
        <w:rPr>
          <w:rFonts w:eastAsia="Times New Roman"/>
          <w:spacing w:val="-6"/>
          <w:szCs w:val="28"/>
          <w:lang w:eastAsia="ar-SA"/>
        </w:rPr>
        <w:t xml:space="preserve">приватне підприємство </w:t>
      </w:r>
      <w:r>
        <w:rPr>
          <w:rFonts w:eastAsia="Times New Roman"/>
          <w:spacing w:val="2"/>
          <w:szCs w:val="28"/>
          <w:lang w:eastAsia="ar-SA"/>
        </w:rPr>
        <w:t>«</w:t>
      </w:r>
      <w:r>
        <w:rPr>
          <w:rFonts w:eastAsia="Times New Roman"/>
          <w:spacing w:val="-6"/>
          <w:szCs w:val="28"/>
          <w:lang w:eastAsia="ar-SA"/>
        </w:rPr>
        <w:t>Універсам</w:t>
      </w:r>
      <w:r>
        <w:rPr>
          <w:rFonts w:eastAsia="Times New Roman"/>
          <w:spacing w:val="2"/>
          <w:szCs w:val="28"/>
          <w:lang w:eastAsia="ar-SA"/>
        </w:rPr>
        <w:t>»</w:t>
      </w:r>
      <w:r>
        <w:rPr>
          <w:spacing w:val="0"/>
          <w:szCs w:val="28"/>
        </w:rPr>
        <w:t>: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rFonts w:eastAsia="Times New Roman"/>
          <w:spacing w:val="0"/>
          <w:szCs w:val="28"/>
          <w:lang w:eastAsia="ar-SA"/>
        </w:rPr>
        <w:t>4</w:t>
      </w:r>
      <w:r>
        <w:rPr>
          <w:spacing w:val="0"/>
          <w:szCs w:val="28"/>
        </w:rPr>
        <w:t xml:space="preserve">.1. Укласти з міською радою додаткову угоду № </w:t>
      </w:r>
      <w:r>
        <w:rPr>
          <w:rFonts w:eastAsia="Times New Roman"/>
          <w:spacing w:val="0"/>
          <w:szCs w:val="28"/>
          <w:lang w:eastAsia="ar-SA"/>
        </w:rPr>
        <w:t>2</w:t>
      </w:r>
      <w:r>
        <w:rPr>
          <w:spacing w:val="0"/>
          <w:szCs w:val="28"/>
        </w:rPr>
        <w:t xml:space="preserve"> про поновлення договору оренди землі.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rFonts w:eastAsia="Times New Roman"/>
          <w:spacing w:val="0"/>
          <w:szCs w:val="28"/>
          <w:lang w:eastAsia="ar-SA"/>
        </w:rPr>
        <w:t>4</w:t>
      </w:r>
      <w:r>
        <w:rPr>
          <w:spacing w:val="0"/>
          <w:szCs w:val="28"/>
        </w:rPr>
        <w:t>.</w:t>
      </w:r>
      <w:r>
        <w:rPr>
          <w:rFonts w:eastAsia="Times New Roman"/>
          <w:spacing w:val="0"/>
          <w:szCs w:val="28"/>
          <w:lang w:eastAsia="ar-SA"/>
        </w:rPr>
        <w:t>2</w:t>
      </w:r>
      <w:r>
        <w:rPr>
          <w:spacing w:val="0"/>
          <w:szCs w:val="28"/>
        </w:rPr>
        <w:t>. Зареєструвати  право  оренди  земельної  ділянки  в  порядку,   визначеному чинним законодавством України.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rFonts w:eastAsia="Times New Roman"/>
          <w:spacing w:val="0"/>
          <w:szCs w:val="28"/>
          <w:lang w:eastAsia="ar-SA"/>
        </w:rPr>
        <w:t>4</w:t>
      </w:r>
      <w:r>
        <w:rPr>
          <w:spacing w:val="0"/>
          <w:szCs w:val="28"/>
        </w:rPr>
        <w:t xml:space="preserve">.3. </w:t>
      </w:r>
      <w:r>
        <w:rPr>
          <w:rFonts w:eastAsia="Times New Roman"/>
          <w:strike w:val="false"/>
          <w:dstrike w:val="false"/>
          <w:spacing w:val="0"/>
          <w:szCs w:val="28"/>
          <w:u w:val="none"/>
          <w:lang w:eastAsia="ar-SA"/>
        </w:rPr>
        <w:t xml:space="preserve">Розробити  проект  землеустрою  щодо  відведення  земельної ділянки  площею 0,2377 га кадастровим номером 0722883700:03:001:3493 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spacing w:val="-4"/>
          <w:szCs w:val="28"/>
          <w:u w:val="none"/>
          <w:lang w:eastAsia="ar-SA"/>
        </w:rPr>
        <w:t>та  зміни її цільового призначення з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spacing w:val="0"/>
          <w:szCs w:val="28"/>
          <w:u w:val="none"/>
          <w:lang w:eastAsia="ar-SA"/>
        </w:rPr>
        <w:t xml:space="preserve"> «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spacing w:val="-6"/>
          <w:szCs w:val="28"/>
          <w:u w:val="none"/>
          <w:lang w:eastAsia="ar-SA"/>
        </w:rPr>
        <w:t xml:space="preserve">для  будівництва  та  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spacing w:val="-10"/>
          <w:szCs w:val="28"/>
          <w:u w:val="none"/>
          <w:lang w:eastAsia="ar-SA"/>
        </w:rPr>
        <w:t>обслуговування  будівель торгівлі (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-4"/>
          <w:szCs w:val="28"/>
          <w:u w:val="none"/>
          <w:lang w:eastAsia="ar-SA"/>
        </w:rPr>
        <w:t>03.07)</w:t>
      </w:r>
      <w:r>
        <w:rPr>
          <w:rFonts w:eastAsia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Cs w:val="28"/>
          <w:u w:val="none"/>
          <w:lang w:eastAsia="ar-SA"/>
        </w:rPr>
        <w:t>»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-4"/>
          <w:szCs w:val="28"/>
          <w:u w:val="none"/>
          <w:lang w:eastAsia="ar-SA"/>
        </w:rPr>
        <w:t xml:space="preserve"> 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spacing w:val="0"/>
          <w:szCs w:val="28"/>
          <w:u w:val="none"/>
          <w:lang w:eastAsia="ar-SA"/>
        </w:rPr>
        <w:t xml:space="preserve"> </w:t>
      </w:r>
      <w:r>
        <w:rPr>
          <w:rFonts w:eastAsia="Times New Roman"/>
          <w:b w:val="false"/>
          <w:bCs/>
          <w:i w:val="false"/>
          <w:caps w:val="false"/>
          <w:smallCaps w:val="false"/>
          <w:strike w:val="false"/>
          <w:dstrike w:val="false"/>
          <w:spacing w:val="0"/>
          <w:szCs w:val="28"/>
          <w:u w:val="none"/>
          <w:lang w:eastAsia="ar-SA"/>
        </w:rPr>
        <w:t xml:space="preserve">на «для  розміщення  та  експлуатації  об'єктів дорожнього сервісу (12.11)», </w:t>
      </w:r>
      <w:r>
        <w:rPr>
          <w:rFonts w:eastAsia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-4"/>
          <w:szCs w:val="28"/>
          <w:u w:val="none"/>
          <w:lang w:eastAsia="ar-SA"/>
        </w:rPr>
        <w:t>вид використання - для обслуговування автозаправної  станції</w:t>
      </w:r>
      <w:r>
        <w:rPr>
          <w:rFonts w:eastAsia="Times New Roman"/>
          <w:b w:val="false"/>
          <w:bCs/>
          <w:i w:val="false"/>
          <w:caps w:val="false"/>
          <w:smallCaps w:val="false"/>
          <w:strike w:val="false"/>
          <w:dstrike w:val="false"/>
          <w:spacing w:val="0"/>
          <w:szCs w:val="28"/>
          <w:u w:val="none"/>
          <w:lang w:eastAsia="ar-SA"/>
        </w:rPr>
        <w:t>.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rFonts w:eastAsia="Times New Roman"/>
          <w:strike w:val="false"/>
          <w:dstrike w:val="false"/>
          <w:spacing w:val="0"/>
          <w:szCs w:val="28"/>
          <w:u w:val="none"/>
          <w:lang w:eastAsia="ar-SA"/>
        </w:rPr>
        <w:t xml:space="preserve">4.4. Проект  землеустрою  щодо  відведення  земельної  ділянки та зміни її  цільового  призначення  площею  0,2377 га  кадастровим  номером 0722883700:03:001:3493 на </w:t>
      </w:r>
      <w:r>
        <w:rPr>
          <w:rFonts w:eastAsia="Times New Roman"/>
          <w:strike w:val="false"/>
          <w:dstrike w:val="false"/>
          <w:color w:val="000000"/>
          <w:spacing w:val="4"/>
          <w:szCs w:val="28"/>
          <w:u w:val="none"/>
          <w:lang w:eastAsia="ar-SA"/>
        </w:rPr>
        <w:t>вул. </w:t>
      </w:r>
      <w:r>
        <w:rPr>
          <w:rFonts w:eastAsia="Times New Roman"/>
          <w:strike w:val="false"/>
          <w:dstrike w:val="false"/>
          <w:color w:val="00000A"/>
          <w:spacing w:val="4"/>
          <w:szCs w:val="28"/>
          <w:u w:val="none"/>
          <w:lang w:eastAsia="ar-SA"/>
        </w:rPr>
        <w:t>Луцькій, 1-А</w:t>
      </w:r>
      <w:r>
        <w:rPr>
          <w:rFonts w:eastAsia="Times New Roman"/>
          <w:strike w:val="false"/>
          <w:dstrike w:val="false"/>
          <w:color w:val="000000"/>
          <w:spacing w:val="4"/>
          <w:szCs w:val="28"/>
          <w:u w:val="none"/>
          <w:lang w:eastAsia="ar-SA"/>
        </w:rPr>
        <w:t xml:space="preserve"> </w:t>
      </w:r>
      <w:r>
        <w:rPr>
          <w:rFonts w:eastAsia="Times New Roman"/>
          <w:strike w:val="false"/>
          <w:dstrike w:val="false"/>
          <w:spacing w:val="4"/>
          <w:szCs w:val="28"/>
          <w:u w:val="none"/>
          <w:lang w:eastAsia="ar-SA"/>
        </w:rPr>
        <w:t>у с. Зміїнець Луцького     району Волинської області</w:t>
      </w:r>
      <w:r>
        <w:rPr>
          <w:rFonts w:eastAsia="Times New Roman"/>
          <w:strike w:val="false"/>
          <w:dstrike w:val="false"/>
          <w:spacing w:val="0"/>
          <w:szCs w:val="28"/>
          <w:u w:val="none"/>
          <w:lang w:eastAsia="ar-SA"/>
        </w:rPr>
        <w:t xml:space="preserve"> подати до міської ради для розгляду та затвердження у встановленому порядку.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spacing w:val="0"/>
          <w:szCs w:val="28"/>
        </w:rPr>
        <w:t>4.</w:t>
      </w:r>
      <w:r>
        <w:rPr>
          <w:rFonts w:eastAsia="Times New Roman"/>
          <w:spacing w:val="0"/>
          <w:szCs w:val="28"/>
          <w:lang w:eastAsia="ar-SA"/>
        </w:rPr>
        <w:t>5</w:t>
      </w:r>
      <w:r>
        <w:rPr>
          <w:spacing w:val="0"/>
          <w:szCs w:val="28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rFonts w:eastAsia="Times New Roman"/>
          <w:spacing w:val="0"/>
          <w:szCs w:val="28"/>
          <w:lang w:eastAsia="ar-SA"/>
        </w:rPr>
        <w:t>4.6</w:t>
      </w:r>
      <w:r>
        <w:rPr>
          <w:spacing w:val="0"/>
          <w:szCs w:val="28"/>
        </w:rPr>
        <w:t>. Забезпечувати  збереження  та  вільний  доступ  до  мереж    інженерних комунікацій, що проходять по зазначеній території, для проведення ремонтних та профілактичних робіт. 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rFonts w:eastAsia="Times New Roman"/>
          <w:spacing w:val="0"/>
          <w:szCs w:val="28"/>
          <w:lang w:eastAsia="ar-SA"/>
        </w:rPr>
        <w:t>5</w:t>
      </w:r>
      <w:r>
        <w:rPr>
          <w:spacing w:val="0"/>
          <w:szCs w:val="28"/>
        </w:rPr>
        <w:t xml:space="preserve">. У  разі,  якщо  одна  із  сторін  не  підписала  додаткову  угоду  № </w:t>
      </w:r>
      <w:r>
        <w:rPr>
          <w:rFonts w:eastAsia="Times New Roman"/>
          <w:spacing w:val="0"/>
          <w:szCs w:val="28"/>
          <w:lang w:eastAsia="ar-SA"/>
        </w:rPr>
        <w:t>2</w:t>
      </w:r>
      <w:r>
        <w:rPr>
          <w:spacing w:val="0"/>
          <w:szCs w:val="28"/>
        </w:rPr>
        <w:t xml:space="preserve"> про  поновлення  договору  оренди  землі  впродовж  шести  календарних місяців з моменту  прийняття  рішення, пункти 1-</w:t>
      </w:r>
      <w:r>
        <w:rPr>
          <w:rFonts w:eastAsia="Times New Roman"/>
          <w:spacing w:val="0"/>
          <w:szCs w:val="28"/>
          <w:lang w:eastAsia="ar-SA"/>
        </w:rPr>
        <w:t>4</w:t>
      </w:r>
      <w:r>
        <w:rPr>
          <w:spacing w:val="0"/>
          <w:szCs w:val="28"/>
        </w:rPr>
        <w:t xml:space="preserve">  втрачають  чинність,        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pacing w:lineRule="auto" w:line="240"/>
        <w:ind w:left="0" w:right="0" w:firstLine="709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0"/>
          <w:szCs w:val="28"/>
          <w:lang w:eastAsia="ar-SA"/>
        </w:rPr>
        <w:t>6</w:t>
      </w:r>
      <w:r>
        <w:rPr>
          <w:color w:val="000000"/>
          <w:spacing w:val="0"/>
          <w:szCs w:val="28"/>
        </w:rPr>
        <w:t>. </w:t>
      </w:r>
      <w:r>
        <w:rPr>
          <w:spacing w:val="0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pacing w:lineRule="auto" w:line="24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jc w:val="both"/>
        <w:rPr>
          <w:sz w:val="28"/>
          <w:szCs w:val="28"/>
        </w:rPr>
      </w:pPr>
      <w:r>
        <w:rPr>
          <w:szCs w:val="28"/>
        </w:rPr>
        <w:t>Міський голова                                                                          Ігор ПОЛІЩУК</w:t>
      </w:r>
    </w:p>
    <w:p>
      <w:pPr>
        <w:pStyle w:val="Normal"/>
        <w:widowControl w:val="false"/>
        <w:spacing w:lineRule="auto" w:line="240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2"/>
          <w:szCs w:val="22"/>
        </w:rPr>
        <w:t>Туз 777 863</w:t>
      </w:r>
    </w:p>
    <w:sectPr>
      <w:type w:val="nextPage"/>
      <w:pgSz w:w="11906" w:h="16838"/>
      <w:pgMar w:left="1985" w:right="567" w:header="0" w:top="850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Aria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1f6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f91f6c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f91f6c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c61abe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c61abe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f91f6c"/>
    <w:rPr/>
  </w:style>
  <w:style w:type="character" w:styleId="WW8Num1z1" w:customStyle="1">
    <w:name w:val="WW8Num1z1"/>
    <w:uiPriority w:val="99"/>
    <w:qFormat/>
    <w:rsid w:val="00f91f6c"/>
    <w:rPr/>
  </w:style>
  <w:style w:type="character" w:styleId="WW8Num1z2" w:customStyle="1">
    <w:name w:val="WW8Num1z2"/>
    <w:uiPriority w:val="99"/>
    <w:qFormat/>
    <w:rsid w:val="00f91f6c"/>
    <w:rPr/>
  </w:style>
  <w:style w:type="character" w:styleId="WW8Num1z3" w:customStyle="1">
    <w:name w:val="WW8Num1z3"/>
    <w:uiPriority w:val="99"/>
    <w:qFormat/>
    <w:rsid w:val="00f91f6c"/>
    <w:rPr/>
  </w:style>
  <w:style w:type="character" w:styleId="WW8Num1z4" w:customStyle="1">
    <w:name w:val="WW8Num1z4"/>
    <w:uiPriority w:val="99"/>
    <w:qFormat/>
    <w:rsid w:val="00f91f6c"/>
    <w:rPr/>
  </w:style>
  <w:style w:type="character" w:styleId="WW8Num1z5" w:customStyle="1">
    <w:name w:val="WW8Num1z5"/>
    <w:uiPriority w:val="99"/>
    <w:qFormat/>
    <w:rsid w:val="00f91f6c"/>
    <w:rPr/>
  </w:style>
  <w:style w:type="character" w:styleId="WW8Num1z6" w:customStyle="1">
    <w:name w:val="WW8Num1z6"/>
    <w:uiPriority w:val="99"/>
    <w:qFormat/>
    <w:rsid w:val="00f91f6c"/>
    <w:rPr/>
  </w:style>
  <w:style w:type="character" w:styleId="WW8Num1z7" w:customStyle="1">
    <w:name w:val="WW8Num1z7"/>
    <w:uiPriority w:val="99"/>
    <w:qFormat/>
    <w:rsid w:val="00f91f6c"/>
    <w:rPr/>
  </w:style>
  <w:style w:type="character" w:styleId="WW8Num1z8" w:customStyle="1">
    <w:name w:val="WW8Num1z8"/>
    <w:uiPriority w:val="99"/>
    <w:qFormat/>
    <w:rsid w:val="00f91f6c"/>
    <w:rPr/>
  </w:style>
  <w:style w:type="character" w:styleId="6" w:customStyle="1">
    <w:name w:val="Основной шрифт абзаца6"/>
    <w:uiPriority w:val="99"/>
    <w:qFormat/>
    <w:rsid w:val="00f91f6c"/>
    <w:rPr/>
  </w:style>
  <w:style w:type="character" w:styleId="5" w:customStyle="1">
    <w:name w:val="Основной шрифт абзаца5"/>
    <w:uiPriority w:val="99"/>
    <w:qFormat/>
    <w:rsid w:val="00f91f6c"/>
    <w:rPr/>
  </w:style>
  <w:style w:type="character" w:styleId="4" w:customStyle="1">
    <w:name w:val="Основной шрифт абзаца4"/>
    <w:uiPriority w:val="99"/>
    <w:qFormat/>
    <w:rsid w:val="00f91f6c"/>
    <w:rPr/>
  </w:style>
  <w:style w:type="character" w:styleId="WW8Num2z0" w:customStyle="1">
    <w:name w:val="WW8Num2z0"/>
    <w:uiPriority w:val="99"/>
    <w:qFormat/>
    <w:rsid w:val="00f91f6c"/>
    <w:rPr/>
  </w:style>
  <w:style w:type="character" w:styleId="WW8Num2z1" w:customStyle="1">
    <w:name w:val="WW8Num2z1"/>
    <w:uiPriority w:val="99"/>
    <w:qFormat/>
    <w:rsid w:val="00f91f6c"/>
    <w:rPr/>
  </w:style>
  <w:style w:type="character" w:styleId="WW8Num2z2" w:customStyle="1">
    <w:name w:val="WW8Num2z2"/>
    <w:uiPriority w:val="99"/>
    <w:qFormat/>
    <w:rsid w:val="00f91f6c"/>
    <w:rPr/>
  </w:style>
  <w:style w:type="character" w:styleId="WW8Num2z3" w:customStyle="1">
    <w:name w:val="WW8Num2z3"/>
    <w:uiPriority w:val="99"/>
    <w:qFormat/>
    <w:rsid w:val="00f91f6c"/>
    <w:rPr/>
  </w:style>
  <w:style w:type="character" w:styleId="WW8Num2z4" w:customStyle="1">
    <w:name w:val="WW8Num2z4"/>
    <w:uiPriority w:val="99"/>
    <w:qFormat/>
    <w:rsid w:val="00f91f6c"/>
    <w:rPr/>
  </w:style>
  <w:style w:type="character" w:styleId="WW8Num2z5" w:customStyle="1">
    <w:name w:val="WW8Num2z5"/>
    <w:uiPriority w:val="99"/>
    <w:qFormat/>
    <w:rsid w:val="00f91f6c"/>
    <w:rPr/>
  </w:style>
  <w:style w:type="character" w:styleId="WW8Num2z6" w:customStyle="1">
    <w:name w:val="WW8Num2z6"/>
    <w:uiPriority w:val="99"/>
    <w:qFormat/>
    <w:rsid w:val="00f91f6c"/>
    <w:rPr/>
  </w:style>
  <w:style w:type="character" w:styleId="WW8Num2z7" w:customStyle="1">
    <w:name w:val="WW8Num2z7"/>
    <w:uiPriority w:val="99"/>
    <w:qFormat/>
    <w:rsid w:val="00f91f6c"/>
    <w:rPr/>
  </w:style>
  <w:style w:type="character" w:styleId="WW8Num2z8" w:customStyle="1">
    <w:name w:val="WW8Num2z8"/>
    <w:uiPriority w:val="99"/>
    <w:qFormat/>
    <w:rsid w:val="00f91f6c"/>
    <w:rPr/>
  </w:style>
  <w:style w:type="character" w:styleId="3" w:customStyle="1">
    <w:name w:val="Основной шрифт абзаца3"/>
    <w:uiPriority w:val="99"/>
    <w:qFormat/>
    <w:rsid w:val="00f91f6c"/>
    <w:rPr/>
  </w:style>
  <w:style w:type="character" w:styleId="21" w:customStyle="1">
    <w:name w:val="Основной шрифт абзаца2"/>
    <w:uiPriority w:val="99"/>
    <w:qFormat/>
    <w:rsid w:val="00f91f6c"/>
    <w:rPr/>
  </w:style>
  <w:style w:type="character" w:styleId="WW8Num3z0" w:customStyle="1">
    <w:name w:val="WW8Num3z0"/>
    <w:uiPriority w:val="99"/>
    <w:qFormat/>
    <w:rsid w:val="00f91f6c"/>
    <w:rPr/>
  </w:style>
  <w:style w:type="character" w:styleId="WW8Num3z1" w:customStyle="1">
    <w:name w:val="WW8Num3z1"/>
    <w:uiPriority w:val="99"/>
    <w:qFormat/>
    <w:rsid w:val="00f91f6c"/>
    <w:rPr/>
  </w:style>
  <w:style w:type="character" w:styleId="WW8Num3z2" w:customStyle="1">
    <w:name w:val="WW8Num3z2"/>
    <w:uiPriority w:val="99"/>
    <w:qFormat/>
    <w:rsid w:val="00f91f6c"/>
    <w:rPr/>
  </w:style>
  <w:style w:type="character" w:styleId="WW8Num3z3" w:customStyle="1">
    <w:name w:val="WW8Num3z3"/>
    <w:uiPriority w:val="99"/>
    <w:qFormat/>
    <w:rsid w:val="00f91f6c"/>
    <w:rPr/>
  </w:style>
  <w:style w:type="character" w:styleId="WW8Num3z4" w:customStyle="1">
    <w:name w:val="WW8Num3z4"/>
    <w:uiPriority w:val="99"/>
    <w:qFormat/>
    <w:rsid w:val="00f91f6c"/>
    <w:rPr/>
  </w:style>
  <w:style w:type="character" w:styleId="WW8Num3z5" w:customStyle="1">
    <w:name w:val="WW8Num3z5"/>
    <w:uiPriority w:val="99"/>
    <w:qFormat/>
    <w:rsid w:val="00f91f6c"/>
    <w:rPr/>
  </w:style>
  <w:style w:type="character" w:styleId="WW8Num3z6" w:customStyle="1">
    <w:name w:val="WW8Num3z6"/>
    <w:uiPriority w:val="99"/>
    <w:qFormat/>
    <w:rsid w:val="00f91f6c"/>
    <w:rPr/>
  </w:style>
  <w:style w:type="character" w:styleId="WW8Num3z7" w:customStyle="1">
    <w:name w:val="WW8Num3z7"/>
    <w:uiPriority w:val="99"/>
    <w:qFormat/>
    <w:rsid w:val="00f91f6c"/>
    <w:rPr/>
  </w:style>
  <w:style w:type="character" w:styleId="WW8Num3z8" w:customStyle="1">
    <w:name w:val="WW8Num3z8"/>
    <w:uiPriority w:val="99"/>
    <w:qFormat/>
    <w:rsid w:val="00f91f6c"/>
    <w:rPr/>
  </w:style>
  <w:style w:type="character" w:styleId="11" w:customStyle="1">
    <w:name w:val="Основной шрифт абзаца1"/>
    <w:uiPriority w:val="99"/>
    <w:qFormat/>
    <w:rsid w:val="00f91f6c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c61abe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c61abe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c61abe"/>
    <w:rPr>
      <w:rFonts w:cs="Times New Roman"/>
      <w:sz w:val="2"/>
      <w:lang w:val="ru-RU" w:eastAsia="zh-CN"/>
    </w:rPr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Style12">
    <w:name w:val="Основний текст Знак"/>
    <w:qFormat/>
    <w:rPr>
      <w:rFonts w:eastAsia="Times New Roman"/>
      <w:sz w:val="24"/>
    </w:rPr>
  </w:style>
  <w:style w:type="character" w:styleId="Style13">
    <w:name w:val="Основний текст з відступом Знак"/>
    <w:qFormat/>
    <w:rPr>
      <w:rFonts w:eastAsia="Times New Roman"/>
      <w:color w:val="00000A"/>
      <w:lang w:eastAsia="zh-CN"/>
    </w:rPr>
  </w:style>
  <w:style w:type="character" w:styleId="12">
    <w:name w:val="Гіперпосилання1"/>
    <w:qFormat/>
    <w:rPr>
      <w:color w:val="000080"/>
      <w:u w:val="single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4">
    <w:name w:val="Нижній колонтитул Знак"/>
    <w:qFormat/>
    <w:rPr>
      <w:rFonts w:eastAsia="Times New Roman"/>
      <w:sz w:val="24"/>
    </w:rPr>
  </w:style>
  <w:style w:type="character" w:styleId="Style15">
    <w:name w:val="Верхній колонтитул Знак"/>
    <w:qFormat/>
    <w:rPr>
      <w:rFonts w:eastAsia="Times New Roman"/>
      <w:sz w:val="24"/>
    </w:rPr>
  </w:style>
  <w:style w:type="character" w:styleId="22">
    <w:name w:val="Заголовок 2 Знак"/>
    <w:qFormat/>
    <w:rPr>
      <w:rFonts w:ascii="Cambria" w:hAnsi="Cambria" w:eastAsia="Times New Roman"/>
      <w:b/>
      <w:bCs/>
      <w:i/>
      <w:iCs/>
      <w:szCs w:val="28"/>
    </w:rPr>
  </w:style>
  <w:style w:type="character" w:styleId="13">
    <w:name w:val="Заголовок 1 Знак"/>
    <w:qFormat/>
    <w:rPr>
      <w:rFonts w:ascii="Arial" w:hAnsi="Arial"/>
      <w:b/>
      <w:bCs/>
      <w:kern w:val="2"/>
      <w:sz w:val="32"/>
      <w:szCs w:val="32"/>
    </w:rPr>
  </w:style>
  <w:style w:type="paragraph" w:styleId="Style16" w:customStyle="1">
    <w:name w:val="Заголовок"/>
    <w:basedOn w:val="Normal"/>
    <w:next w:val="Style17"/>
    <w:uiPriority w:val="99"/>
    <w:qFormat/>
    <w:rsid w:val="00f91f6c"/>
    <w:pPr>
      <w:keepNext w:val="true"/>
      <w:spacing w:before="240" w:after="120"/>
    </w:pPr>
    <w:rPr>
      <w:rFonts w:ascii="Liberation Sans" w:hAnsi="Liberation Sans" w:cs="FreeSans"/>
      <w:szCs w:val="28"/>
    </w:rPr>
  </w:style>
  <w:style w:type="paragraph" w:styleId="Style17">
    <w:name w:val="Body Text"/>
    <w:basedOn w:val="Normal"/>
    <w:link w:val="BodyTextChar"/>
    <w:uiPriority w:val="99"/>
    <w:rsid w:val="00f91f6c"/>
    <w:pPr>
      <w:spacing w:lineRule="auto" w:line="288" w:before="0" w:after="140"/>
    </w:pPr>
    <w:rPr/>
  </w:style>
  <w:style w:type="paragraph" w:styleId="Style18">
    <w:name w:val="List"/>
    <w:basedOn w:val="Style17"/>
    <w:uiPriority w:val="99"/>
    <w:rsid w:val="00f91f6c"/>
    <w:pPr/>
    <w:rPr>
      <w:rFonts w:cs="Free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uiPriority w:val="99"/>
    <w:qFormat/>
    <w:rsid w:val="00f91f6c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  <w:sz w:val="24"/>
    </w:rPr>
  </w:style>
  <w:style w:type="paragraph" w:styleId="51" w:customStyle="1">
    <w:name w:val="Название объекта5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  <w:sz w:val="24"/>
    </w:rPr>
  </w:style>
  <w:style w:type="paragraph" w:styleId="41" w:customStyle="1">
    <w:name w:val="Название объекта4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</w:rPr>
  </w:style>
  <w:style w:type="paragraph" w:styleId="23" w:customStyle="1">
    <w:name w:val="Название объекта2"/>
    <w:basedOn w:val="Normal"/>
    <w:uiPriority w:val="99"/>
    <w:qFormat/>
    <w:rsid w:val="00f91f6c"/>
    <w:pPr>
      <w:suppressLineNumbers/>
      <w:spacing w:before="120" w:after="120"/>
    </w:pPr>
    <w:rPr>
      <w:rFonts w:cs="FreeSans"/>
      <w:i/>
      <w:iCs/>
    </w:rPr>
  </w:style>
  <w:style w:type="paragraph" w:styleId="14" w:customStyle="1">
    <w:name w:val="Название объекта1"/>
    <w:basedOn w:val="Normal"/>
    <w:uiPriority w:val="99"/>
    <w:qFormat/>
    <w:rsid w:val="00f91f6c"/>
    <w:pPr>
      <w:suppressLineNumbers/>
      <w:spacing w:before="120" w:after="120"/>
    </w:pPr>
    <w:rPr>
      <w:rFonts w:cs="FreeSans"/>
      <w:i/>
      <w:iCs/>
      <w:sz w:val="24"/>
    </w:rPr>
  </w:style>
  <w:style w:type="paragraph" w:styleId="Style21">
    <w:name w:val="Body Text Indent"/>
    <w:basedOn w:val="Normal"/>
    <w:link w:val="BodyTextIndentChar"/>
    <w:uiPriority w:val="99"/>
    <w:rsid w:val="00f91f6c"/>
    <w:pPr>
      <w:ind w:firstLine="545"/>
      <w:jc w:val="both"/>
    </w:pPr>
    <w:rPr>
      <w:lang w:val="uk-UA"/>
    </w:rPr>
  </w:style>
  <w:style w:type="paragraph" w:styleId="15" w:customStyle="1">
    <w:name w:val="Текст1"/>
    <w:basedOn w:val="Normal"/>
    <w:uiPriority w:val="99"/>
    <w:qFormat/>
    <w:rsid w:val="00f91f6c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f91f6c"/>
    <w:pPr/>
    <w:rPr>
      <w:rFonts w:ascii="Tahoma" w:hAnsi="Tahoma" w:cs="Tahoma"/>
      <w:sz w:val="16"/>
      <w:szCs w:val="16"/>
    </w:rPr>
  </w:style>
  <w:style w:type="paragraph" w:styleId="16">
    <w:name w:val="Указатель1"/>
    <w:basedOn w:val="Normal"/>
    <w:qFormat/>
    <w:pPr/>
    <w:rPr>
      <w:rFonts w:cs="Mangal"/>
    </w:rPr>
  </w:style>
  <w:style w:type="paragraph" w:styleId="24">
    <w:name w:val="Указатель2"/>
    <w:basedOn w:val="Normal"/>
    <w:qFormat/>
    <w:pPr/>
    <w:rPr>
      <w:rFonts w:cs="Mangal"/>
    </w:rPr>
  </w:style>
  <w:style w:type="paragraph" w:styleId="32">
    <w:name w:val="Указатель3"/>
    <w:basedOn w:val="Normal"/>
    <w:qFormat/>
    <w:pPr/>
    <w:rPr>
      <w:rFonts w:cs="Mangal"/>
    </w:rPr>
  </w:style>
  <w:style w:type="paragraph" w:styleId="42">
    <w:name w:val="Указатель4"/>
    <w:basedOn w:val="Normal"/>
    <w:qFormat/>
    <w:pPr/>
    <w:rPr>
      <w:rFonts w:cs="Mangal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eastAsia="Calibri"/>
      <w:szCs w:val="28"/>
      <w:lang w:val="ru-RU" w:eastAsia="ar-SA"/>
    </w:rPr>
  </w:style>
  <w:style w:type="paragraph" w:styleId="17">
    <w:name w:val="Абзац списка1"/>
    <w:basedOn w:val="Normal"/>
    <w:qFormat/>
    <w:pPr>
      <w:suppressAutoHyphens w:val="true"/>
      <w:spacing w:before="0" w:after="200"/>
      <w:ind w:left="720" w:hanging="0"/>
    </w:pPr>
    <w:rPr>
      <w:b/>
      <w:lang w:eastAsia="zh-CN"/>
    </w:rPr>
  </w:style>
  <w:style w:type="paragraph" w:styleId="Style51">
    <w:name w:val="Style5"/>
    <w:basedOn w:val="Normal"/>
    <w:qFormat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Tj">
    <w:name w:val="tj"/>
    <w:basedOn w:val="Normal"/>
    <w:qFormat/>
    <w:pPr>
      <w:spacing w:beforeAutospacing="1" w:afterAutospacing="1"/>
    </w:pPr>
    <w:rPr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724</TotalTime>
  <Application>LibreOffice/7.0.3.1$Windows_X86_64 LibreOffice_project/d7547858d014d4cf69878db179d326fc3483e082</Application>
  <Pages>3</Pages>
  <Words>785</Words>
  <Characters>5161</Characters>
  <CharactersWithSpaces>6469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2023-06-12T15:07:01Z</dcterms:modified>
  <cp:revision>123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