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893780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51E04B3" w14:textId="77777777" w:rsidR="00A53F90" w:rsidRDefault="00A53F90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817702" w14:textId="77777777" w:rsidR="00A53F90" w:rsidRDefault="00A53F90" w:rsidP="00A53F90">
      <w:pPr>
        <w:ind w:right="52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 зняття з обліку та передачу транспортного засобу, набутого в рамках 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енергетичної безпеки» USAID</w:t>
      </w:r>
    </w:p>
    <w:p w14:paraId="6BBF6E73" w14:textId="77777777" w:rsidR="00A53F90" w:rsidRDefault="00A53F90" w:rsidP="00A53F90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71A139DC" w14:textId="77777777" w:rsidR="00A53F90" w:rsidRDefault="00A53F90" w:rsidP="00A53F9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359812" w14:textId="77777777" w:rsidR="00A53F90" w:rsidRDefault="00A53F90" w:rsidP="00A53F90">
      <w:pPr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Відповідно до ст. 42, п. 8 ст. 59 Закону України «Про місцеве самоврядування в Україні», Порядку відомчої реєстрації та зняття з обліку тракторів, самохідних шасі, самохідних сільськогосподарських,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дорожньо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-будівельних і меліоративних машин, сільськогосподарської техніки, інших механізмів, затвердженого постановою Кабінету Міністрів України від 08.07.2009 № 694, у зв’язку з реалізацією </w:t>
      </w:r>
      <w:r w:rsidRPr="00614009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614009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614009">
        <w:rPr>
          <w:rFonts w:ascii="Times New Roman" w:hAnsi="Times New Roman" w:cs="Times New Roman"/>
          <w:bCs/>
          <w:sz w:val="28"/>
          <w:szCs w:val="28"/>
        </w:rPr>
        <w:t xml:space="preserve"> енергетичної безпеки» (далі – «ПЕБ»), що фінансується Агентство</w:t>
      </w:r>
      <w:r>
        <w:rPr>
          <w:rFonts w:ascii="Times New Roman" w:hAnsi="Times New Roman" w:cs="Times New Roman"/>
          <w:bCs/>
          <w:sz w:val="28"/>
          <w:szCs w:val="28"/>
        </w:rPr>
        <w:t>м США з міжнародного розвитку (USAID) у рамках Угоди між урядами України і Сполучених Штатів Америки про гуманітарне і техніко-економічне співробітництво від 07.05.1992:</w:t>
      </w:r>
    </w:p>
    <w:p w14:paraId="1017BACA" w14:textId="77777777" w:rsidR="00A53F90" w:rsidRDefault="00A53F90" w:rsidP="00A53F9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659F76" w14:textId="17E31296" w:rsidR="00A53F90" w:rsidRDefault="00A53F90" w:rsidP="00A53F90">
      <w:pPr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 Начальнику відділу правового забезпечення та представництва в судах </w:t>
      </w:r>
      <w:r>
        <w:rPr>
          <w:rFonts w:ascii="Times New Roman" w:hAnsi="Times New Roman" w:cs="Times New Roman"/>
          <w:sz w:val="28"/>
          <w:szCs w:val="28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>Михальчуку Віталію Олександровичу, уповноважено</w:t>
      </w:r>
      <w:r w:rsidR="00614009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Виконавчим комітетом Луцької міської ради за довіреністю від 13.04.2023 № 1.1-8/1628/2023 представляти його інтереси у Головному управлінні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Держпродспоживслужби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 Волинській області, зняти з обліку </w:t>
      </w:r>
      <w:r>
        <w:rPr>
          <w:rFonts w:ascii="Times New Roman" w:hAnsi="Times New Roman" w:cs="Times New Roman"/>
          <w:sz w:val="28"/>
          <w:szCs w:val="28"/>
        </w:rPr>
        <w:t>аварійно-відновлювальну машину (АВМ) СКСINPR75L-17AБ на базі ISUZU</w:t>
      </w:r>
      <w:r>
        <w:rPr>
          <w:rFonts w:ascii="Times New Roman" w:hAnsi="Times New Roman" w:cs="Times New Roman"/>
          <w:sz w:val="28"/>
          <w:szCs w:val="28"/>
        </w:rPr>
        <w:br/>
        <w:t>NPR75L-K (E-5), № VIN Y69SKS217P0C18099, № базового авто Y7BNPR75LPB000034, зареєстрований за Виконавчим комітетом Луцької міської ради 20</w:t>
      </w:r>
      <w:r>
        <w:rPr>
          <w:rFonts w:ascii="Times New Roman" w:hAnsi="Times New Roman" w:cs="Times New Roman"/>
          <w:sz w:val="28"/>
          <w:szCs w:val="28"/>
          <w:highlight w:val="white"/>
        </w:rPr>
        <w:t>.06.2023 (свідоцтво про реєстрацію машини серія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>СТР № 980644</w:t>
      </w:r>
      <w:r>
        <w:rPr>
          <w:rFonts w:ascii="Times New Roman" w:hAnsi="Times New Roman" w:cs="Times New Roman"/>
          <w:sz w:val="28"/>
          <w:szCs w:val="28"/>
        </w:rPr>
        <w:t>)</w:t>
      </w:r>
      <w:r w:rsidR="006140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зв’язку з його передачею на баланс ДКП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4AA36807" w14:textId="77777777" w:rsidR="00A53F90" w:rsidRDefault="00A53F90" w:rsidP="00A53F9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здійснити оплату платежів щодо зняття з реєстрації транспортного засобу (видача  номерного знаку «транзит», обстеження спеціаліста з наданням висновку).</w:t>
      </w:r>
    </w:p>
    <w:p w14:paraId="79DABF9D" w14:textId="77777777" w:rsidR="00A53F90" w:rsidRDefault="00A53F90" w:rsidP="00A53F9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Після передачі транспортного засобу ДКП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начальнику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відділу правового забезпечення та представництва в судах </w:t>
      </w:r>
      <w:r>
        <w:rPr>
          <w:rFonts w:ascii="Times New Roman" w:hAnsi="Times New Roman" w:cs="Times New Roman"/>
          <w:sz w:val="28"/>
          <w:szCs w:val="28"/>
        </w:rPr>
        <w:t>ДКП 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Михальчуку Віталію Олександровичу </w:t>
      </w:r>
      <w:r>
        <w:rPr>
          <w:rFonts w:ascii="Times New Roman" w:hAnsi="Times New Roman" w:cs="Times New Roman"/>
          <w:sz w:val="28"/>
          <w:szCs w:val="28"/>
        </w:rPr>
        <w:t xml:space="preserve">зареєструвати аварійно-відновлювальну машину (АВМ) СКСINPR75L-17AБ на базі ISUZU NPR75L-K (E-5), № VIN Y69SKS217P0C18099, № базового авто </w:t>
      </w:r>
      <w:r>
        <w:rPr>
          <w:rFonts w:ascii="Times New Roman" w:hAnsi="Times New Roman" w:cs="Times New Roman"/>
          <w:sz w:val="28"/>
          <w:szCs w:val="28"/>
        </w:rPr>
        <w:lastRenderedPageBreak/>
        <w:t>Y7BNPR75LPB000034 у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Головному управлінні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Держпродспоживслужби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 Волинській області </w:t>
      </w:r>
      <w:r>
        <w:rPr>
          <w:rFonts w:ascii="Times New Roman" w:hAnsi="Times New Roman" w:cs="Times New Roman"/>
          <w:sz w:val="28"/>
          <w:szCs w:val="28"/>
        </w:rPr>
        <w:t>за державним комунальним підприємством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57F5D987" w14:textId="77777777" w:rsidR="00A53F90" w:rsidRDefault="00A53F90" w:rsidP="00A53F90">
      <w:pPr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A6F4AD" w14:textId="77777777" w:rsidR="00A53F90" w:rsidRDefault="00A53F90" w:rsidP="00A53F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054226" w14:textId="77777777" w:rsidR="00A53F90" w:rsidRDefault="00A53F90" w:rsidP="00A53F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C79993" w14:textId="77777777" w:rsidR="00A53F90" w:rsidRDefault="00A53F90" w:rsidP="00A53F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5B7A37" w14:textId="77777777" w:rsidR="00A53F90" w:rsidRDefault="00A53F90" w:rsidP="00A53F90">
      <w:pPr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56C5358" w14:textId="77777777" w:rsidR="00A53F90" w:rsidRDefault="00A53F90" w:rsidP="00A53F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C615C3" w14:textId="77777777" w:rsidR="00A53F90" w:rsidRDefault="00A53F90" w:rsidP="00A53F90">
      <w:pPr>
        <w:rPr>
          <w:rFonts w:ascii="Times New Roman" w:hAnsi="Times New Roman" w:cs="Times New Roman"/>
          <w:sz w:val="28"/>
          <w:szCs w:val="28"/>
        </w:rPr>
      </w:pPr>
    </w:p>
    <w:p w14:paraId="753D958E" w14:textId="77777777" w:rsidR="00A53F90" w:rsidRDefault="00A53F90" w:rsidP="00A53F90"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14:paraId="569F5FDF" w14:textId="77777777" w:rsidR="00A53F90" w:rsidRDefault="00A53F90" w:rsidP="00A53F90">
      <w:pPr>
        <w:ind w:right="4534"/>
        <w:jc w:val="both"/>
      </w:pPr>
    </w:p>
    <w:p w14:paraId="5F6CB4CE" w14:textId="363917EE" w:rsidR="00C4289A" w:rsidRDefault="00C4289A" w:rsidP="00AE31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ABEB" w14:textId="77777777" w:rsidR="00126845" w:rsidRDefault="00126845" w:rsidP="00580099">
      <w:r>
        <w:separator/>
      </w:r>
    </w:p>
  </w:endnote>
  <w:endnote w:type="continuationSeparator" w:id="0">
    <w:p w14:paraId="1DFB5324" w14:textId="77777777" w:rsidR="00126845" w:rsidRDefault="0012684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4ABD5" w14:textId="77777777" w:rsidR="00126845" w:rsidRDefault="00126845" w:rsidP="00580099">
      <w:r>
        <w:separator/>
      </w:r>
    </w:p>
  </w:footnote>
  <w:footnote w:type="continuationSeparator" w:id="0">
    <w:p w14:paraId="245A7A0A" w14:textId="77777777" w:rsidR="00126845" w:rsidRDefault="0012684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26845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14009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53F90"/>
    <w:rsid w:val="00AE31AA"/>
    <w:rsid w:val="00B030C1"/>
    <w:rsid w:val="00B32FBA"/>
    <w:rsid w:val="00BC6A61"/>
    <w:rsid w:val="00C4289A"/>
    <w:rsid w:val="00C43827"/>
    <w:rsid w:val="00CF298D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18</cp:revision>
  <cp:lastPrinted>2023-06-22T08:10:00Z</cp:lastPrinted>
  <dcterms:created xsi:type="dcterms:W3CDTF">2022-09-15T13:18:00Z</dcterms:created>
  <dcterms:modified xsi:type="dcterms:W3CDTF">2023-06-22T08:17:00Z</dcterms:modified>
</cp:coreProperties>
</file>