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AEE" w:rsidRDefault="00237AEE">
      <w:pPr>
        <w:rPr>
          <w:color w:val="000000"/>
          <w:szCs w:val="28"/>
          <w:highlight w:val="white"/>
        </w:rPr>
      </w:pPr>
    </w:p>
    <w:p w:rsidR="00237AEE" w:rsidRDefault="00237AEE">
      <w:pPr>
        <w:ind w:left="4678"/>
        <w:rPr>
          <w:color w:val="000000"/>
          <w:szCs w:val="28"/>
          <w:highlight w:val="white"/>
        </w:rPr>
      </w:pP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237AEE" w:rsidRDefault="00A7245F" w:rsidP="00787634">
      <w:pPr>
        <w:ind w:left="9072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237AEE" w:rsidRDefault="00A7245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:rsidR="0077548E" w:rsidRDefault="0077548E">
      <w:pPr>
        <w:pStyle w:val="af"/>
        <w:spacing w:line="200" w:lineRule="atLeast"/>
        <w:ind w:firstLine="0"/>
        <w:jc w:val="center"/>
      </w:pP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3716"/>
        <w:gridCol w:w="3497"/>
        <w:gridCol w:w="3681"/>
        <w:gridCol w:w="1574"/>
      </w:tblGrid>
      <w:tr w:rsidR="00237AEE" w:rsidTr="00B21C7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:rsidTr="00B21C7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2022 рік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2023 рік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237AEE" w:rsidRDefault="003A68C8">
            <w:pPr>
              <w:pStyle w:val="af3"/>
              <w:jc w:val="center"/>
            </w:pPr>
            <w:r>
              <w:t>2024 рік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403902" w:rsidTr="008241F7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3A68C8">
            <w:pPr>
              <w:pStyle w:val="af3"/>
              <w:jc w:val="center"/>
            </w:pPr>
            <w:r>
              <w:t>1.</w:t>
            </w:r>
          </w:p>
          <w:p w:rsidR="00403902" w:rsidRDefault="00403902" w:rsidP="003A68C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3A68C8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3A68C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C63DF">
            <w:pPr>
              <w:pStyle w:val="af3"/>
              <w:jc w:val="center"/>
            </w:pPr>
            <w:r>
              <w:t>29 325,0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3A68C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Pr="009D32B5" w:rsidRDefault="00F32FF4" w:rsidP="003A68C8">
            <w:pPr>
              <w:jc w:val="center"/>
            </w:pPr>
            <w:r>
              <w:t>56</w:t>
            </w:r>
            <w:r w:rsidR="00403902">
              <w:t xml:space="preserve"> 000,0</w:t>
            </w:r>
          </w:p>
        </w:tc>
      </w:tr>
      <w:tr w:rsidR="00403902" w:rsidTr="008241F7">
        <w:tc>
          <w:tcPr>
            <w:tcW w:w="499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25 275,0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29 825,0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400,0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Pr="009D32B5" w:rsidRDefault="00403902" w:rsidP="00F32FF4">
            <w:pPr>
              <w:jc w:val="center"/>
            </w:pPr>
            <w:r>
              <w:t>5</w:t>
            </w:r>
            <w:r w:rsidR="00F32FF4">
              <w:t>5</w:t>
            </w:r>
            <w:r>
              <w:t xml:space="preserve"> </w:t>
            </w:r>
            <w:r w:rsidR="00F32FF4">
              <w:t>0</w:t>
            </w:r>
            <w:r>
              <w:t>00,0</w:t>
            </w:r>
          </w:p>
        </w:tc>
      </w:tr>
      <w:tr w:rsidR="00403902" w:rsidTr="008241F7">
        <w:tc>
          <w:tcPr>
            <w:tcW w:w="499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</w:p>
        </w:tc>
        <w:tc>
          <w:tcPr>
            <w:tcW w:w="24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інші джерела</w:t>
            </w:r>
          </w:p>
        </w:tc>
        <w:tc>
          <w:tcPr>
            <w:tcW w:w="37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8B6411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34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pStyle w:val="af3"/>
              <w:jc w:val="center"/>
            </w:pPr>
            <w:r>
              <w:t>500,0</w:t>
            </w:r>
          </w:p>
        </w:tc>
        <w:tc>
          <w:tcPr>
            <w:tcW w:w="3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8B6411" w:rsidP="00C47ED8">
            <w:pPr>
              <w:pStyle w:val="af3"/>
              <w:jc w:val="center"/>
            </w:pPr>
            <w:r>
              <w:t>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03902" w:rsidRDefault="00403902" w:rsidP="00C47ED8">
            <w:pPr>
              <w:jc w:val="center"/>
            </w:pPr>
            <w:r>
              <w:t>500,0</w:t>
            </w:r>
          </w:p>
        </w:tc>
      </w:tr>
    </w:tbl>
    <w:p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:rsidR="00757A35" w:rsidRDefault="00757A35">
      <w:pPr>
        <w:ind w:left="-113"/>
        <w:rPr>
          <w:sz w:val="24"/>
          <w:highlight w:val="white"/>
        </w:rPr>
      </w:pPr>
    </w:p>
    <w:p w:rsidR="00BD3B39" w:rsidRDefault="00BD3B39" w:rsidP="00BD3B39">
      <w:pPr>
        <w:ind w:left="-1134"/>
        <w:rPr>
          <w:color w:val="auto"/>
          <w:sz w:val="24"/>
        </w:rPr>
      </w:pPr>
      <w:r>
        <w:rPr>
          <w:sz w:val="24"/>
        </w:rPr>
        <w:t>Захожий 777 925</w:t>
      </w:r>
    </w:p>
    <w:p w:rsidR="00BD3B39" w:rsidRDefault="00BD3B39" w:rsidP="00BD3B39">
      <w:pPr>
        <w:ind w:left="-1134"/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237AEE" w:rsidRDefault="00237AEE" w:rsidP="00BD3B39">
      <w:pPr>
        <w:ind w:left="-1134"/>
      </w:pPr>
      <w:bookmarkStart w:id="0" w:name="_GoBack"/>
      <w:bookmarkEnd w:id="0"/>
    </w:p>
    <w:sectPr w:rsidR="00237AEE" w:rsidSect="00BD3B39">
      <w:headerReference w:type="default" r:id="rId8"/>
      <w:pgSz w:w="16838" w:h="11906" w:orient="landscape"/>
      <w:pgMar w:top="624" w:right="567" w:bottom="1418" w:left="1843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26" w:rsidRDefault="004A6E26">
      <w:r>
        <w:separator/>
      </w:r>
    </w:p>
  </w:endnote>
  <w:endnote w:type="continuationSeparator" w:id="0">
    <w:p w:rsidR="004A6E26" w:rsidRDefault="004A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26" w:rsidRDefault="004A6E26">
      <w:r>
        <w:separator/>
      </w:r>
    </w:p>
  </w:footnote>
  <w:footnote w:type="continuationSeparator" w:id="0">
    <w:p w:rsidR="004A6E26" w:rsidRDefault="004A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237AEE" w:rsidP="00510354">
    <w:pPr>
      <w:pStyle w:val="ae"/>
      <w:jc w:val="center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12132F"/>
    <w:rsid w:val="001700CF"/>
    <w:rsid w:val="001F257F"/>
    <w:rsid w:val="00237AEE"/>
    <w:rsid w:val="00247CE3"/>
    <w:rsid w:val="002942CD"/>
    <w:rsid w:val="003844BD"/>
    <w:rsid w:val="003A68C8"/>
    <w:rsid w:val="003D4CDA"/>
    <w:rsid w:val="00403902"/>
    <w:rsid w:val="004A6E26"/>
    <w:rsid w:val="00510354"/>
    <w:rsid w:val="005670EB"/>
    <w:rsid w:val="005C1961"/>
    <w:rsid w:val="005C6B12"/>
    <w:rsid w:val="0063485C"/>
    <w:rsid w:val="00662835"/>
    <w:rsid w:val="0070520E"/>
    <w:rsid w:val="00735939"/>
    <w:rsid w:val="00757A35"/>
    <w:rsid w:val="0077548E"/>
    <w:rsid w:val="00787634"/>
    <w:rsid w:val="00791AC7"/>
    <w:rsid w:val="007F647C"/>
    <w:rsid w:val="008B6411"/>
    <w:rsid w:val="00921D88"/>
    <w:rsid w:val="0097128A"/>
    <w:rsid w:val="009D5BB8"/>
    <w:rsid w:val="00A7245F"/>
    <w:rsid w:val="00A77843"/>
    <w:rsid w:val="00AF06A0"/>
    <w:rsid w:val="00B21C72"/>
    <w:rsid w:val="00BD3B39"/>
    <w:rsid w:val="00BF75D3"/>
    <w:rsid w:val="00C11103"/>
    <w:rsid w:val="00C47ED8"/>
    <w:rsid w:val="00C631AD"/>
    <w:rsid w:val="00C87EAB"/>
    <w:rsid w:val="00CB0326"/>
    <w:rsid w:val="00CC63DF"/>
    <w:rsid w:val="00D033F4"/>
    <w:rsid w:val="00F32FF4"/>
    <w:rsid w:val="00F94278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E930"/>
  <w15:docId w15:val="{016EB043-FD56-48FA-90A9-9E21930D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E22D-4C03-45DC-B374-B3EB28B3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10</cp:revision>
  <cp:lastPrinted>2023-06-20T12:02:00Z</cp:lastPrinted>
  <dcterms:created xsi:type="dcterms:W3CDTF">2023-06-20T04:59:00Z</dcterms:created>
  <dcterms:modified xsi:type="dcterms:W3CDTF">2023-06-20T12:02:00Z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