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media/image2.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uppressAutoHyphens w:val="false"/>
        <w:jc w:val="center"/>
        <w:rPr>
          <w:rFonts w:ascii="Times New Roman" w:hAnsi="Times New Roman" w:eastAsia="Times New Roman"/>
          <w:bCs/>
          <w:kern w:val="0"/>
          <w:sz w:val="28"/>
          <w:lang w:val="uk-UA" w:eastAsia="ru-RU"/>
        </w:rPr>
      </w:pPr>
      <w:r>
        <w:rPr/>
        <mc:AlternateContent>
          <mc:Choice Requires="wps">
            <w:drawing>
              <wp:inline distT="0" distB="0" distL="0" distR="0">
                <wp:extent cx="745490" cy="755015"/>
                <wp:effectExtent l="0" t="0" r="0" b="0"/>
                <wp:docPr id="1" name=""/>
                <a:graphic xmlns:a="http://schemas.openxmlformats.org/drawingml/2006/main">
                  <a:graphicData uri="http://schemas.openxmlformats.org/drawingml/2006/picture">
                    <pic:pic xmlns:pic="http://schemas.openxmlformats.org/drawingml/2006/picture">
                      <pic:nvPicPr>
                        <pic:cNvPr id="0" name="" descr=""/>
                        <pic:cNvPicPr/>
                      </pic:nvPicPr>
                      <pic:blipFill>
                        <a:blip r:embed="rId2"/>
                        <a:stretch/>
                      </pic:blipFill>
                      <pic:spPr>
                        <a:xfrm>
                          <a:off x="0" y="0"/>
                          <a:ext cx="744840" cy="754560"/>
                        </a:xfrm>
                        <a:prstGeom prst="rect">
                          <a:avLst/>
                        </a:prstGeom>
                        <a:ln w="0">
                          <a:noFill/>
                        </a:ln>
                      </pic:spPr>
                    </pic:pic>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style="position:absolute;margin-left:0pt;margin-top:-59.45pt;width:58.6pt;height:59.35pt;mso-wrap-style:none;v-text-anchor:middle;mso-position-vertical:top" type="shapetype_75">
                <v:imagedata r:id="rId3" o:detectmouseclick="t"/>
                <v:stroke color="#3465a4" joinstyle="round" endcap="flat"/>
                <w10:wrap type="none"/>
              </v:shape>
            </w:pict>
          </mc:Fallback>
        </mc:AlternateContent>
      </w:r>
    </w:p>
    <w:p>
      <w:pPr>
        <w:pStyle w:val="Normal"/>
        <w:widowControl/>
        <w:suppressAutoHyphens w:val="false"/>
        <w:jc w:val="center"/>
        <w:rPr>
          <w:rFonts w:ascii="Times New Roman" w:hAnsi="Times New Roman" w:eastAsia="Times New Roman"/>
          <w:bCs/>
          <w:kern w:val="0"/>
          <w:sz w:val="16"/>
          <w:szCs w:val="16"/>
          <w:lang w:val="uk-UA" w:eastAsia="ru-RU"/>
        </w:rPr>
      </w:pPr>
      <w:r>
        <w:rPr>
          <w:rFonts w:eastAsia="Times New Roman" w:ascii="Times New Roman" w:hAnsi="Times New Roman"/>
          <w:bCs/>
          <w:kern w:val="0"/>
          <w:sz w:val="16"/>
          <w:szCs w:val="16"/>
          <w:lang w:val="uk-UA" w:eastAsia="ru-RU"/>
        </w:rPr>
      </w:r>
    </w:p>
    <w:p>
      <w:pPr>
        <w:pStyle w:val="Normal"/>
        <w:keepNext w:val="true"/>
        <w:widowControl/>
        <w:numPr>
          <w:ilvl w:val="0"/>
          <w:numId w:val="0"/>
        </w:numPr>
        <w:suppressAutoHyphens w:val="false"/>
        <w:jc w:val="center"/>
        <w:outlineLvl w:val="0"/>
        <w:rPr>
          <w:rFonts w:ascii="Times New Roman" w:hAnsi="Times New Roman" w:eastAsia="Times New Roman"/>
          <w:b/>
          <w:b/>
          <w:bCs/>
          <w:kern w:val="0"/>
          <w:sz w:val="28"/>
          <w:szCs w:val="28"/>
          <w:lang w:val="uk-UA" w:eastAsia="ru-RU"/>
        </w:rPr>
      </w:pPr>
      <w:r>
        <w:rPr>
          <w:rFonts w:eastAsia="Times New Roman" w:ascii="Times New Roman" w:hAnsi="Times New Roman"/>
          <w:b/>
          <w:bCs/>
          <w:kern w:val="0"/>
          <w:sz w:val="28"/>
          <w:szCs w:val="28"/>
          <w:lang w:val="uk-UA" w:eastAsia="ru-RU"/>
        </w:rPr>
        <w:t>ЛУЦЬКА  МІСЬКА  РАДА</w:t>
      </w:r>
    </w:p>
    <w:p>
      <w:pPr>
        <w:pStyle w:val="Normal"/>
        <w:widowControl/>
        <w:suppressAutoHyphens w:val="false"/>
        <w:rPr>
          <w:rFonts w:ascii="Times New Roman" w:hAnsi="Times New Roman" w:eastAsia="Times New Roman"/>
          <w:bCs/>
          <w:kern w:val="0"/>
          <w:szCs w:val="20"/>
          <w:lang w:val="uk-UA" w:eastAsia="ru-RU"/>
        </w:rPr>
      </w:pPr>
      <w:r>
        <w:rPr>
          <w:rFonts w:eastAsia="Times New Roman" w:ascii="Times New Roman" w:hAnsi="Times New Roman"/>
          <w:bCs/>
          <w:kern w:val="0"/>
          <w:szCs w:val="20"/>
          <w:lang w:val="uk-UA" w:eastAsia="ru-RU"/>
        </w:rPr>
      </w:r>
    </w:p>
    <w:p>
      <w:pPr>
        <w:pStyle w:val="Normal"/>
        <w:keepNext w:val="true"/>
        <w:widowControl/>
        <w:numPr>
          <w:ilvl w:val="0"/>
          <w:numId w:val="0"/>
        </w:numPr>
        <w:tabs>
          <w:tab w:val="clear" w:pos="708"/>
          <w:tab w:val="left" w:pos="4218" w:leader="none"/>
          <w:tab w:val="left" w:pos="4674" w:leader="none"/>
        </w:tabs>
        <w:suppressAutoHyphens w:val="false"/>
        <w:jc w:val="center"/>
        <w:outlineLvl w:val="1"/>
        <w:rPr>
          <w:rFonts w:ascii="Times New Roman" w:hAnsi="Times New Roman" w:eastAsia="Times New Roman"/>
          <w:b/>
          <w:b/>
          <w:bCs/>
          <w:iCs/>
          <w:kern w:val="0"/>
          <w:sz w:val="32"/>
          <w:szCs w:val="32"/>
          <w:lang w:val="uk-UA" w:eastAsia="ru-RU"/>
        </w:rPr>
      </w:pPr>
      <w:r>
        <w:rPr>
          <w:rFonts w:eastAsia="Times New Roman" w:ascii="Times New Roman" w:hAnsi="Times New Roman"/>
          <w:b/>
          <w:bCs/>
          <w:iCs/>
          <w:kern w:val="0"/>
          <w:sz w:val="32"/>
          <w:szCs w:val="32"/>
          <w:lang w:val="uk-UA" w:eastAsia="ru-RU"/>
        </w:rPr>
        <w:t>Р І Ш Е Н Н Я</w:t>
      </w:r>
    </w:p>
    <w:p>
      <w:pPr>
        <w:pStyle w:val="Normal"/>
        <w:widowControl/>
        <w:suppressAutoHyphens w:val="false"/>
        <w:jc w:val="center"/>
        <w:rPr>
          <w:rFonts w:ascii="Times New Roman" w:hAnsi="Times New Roman" w:eastAsia="Times New Roman"/>
          <w:b/>
          <w:b/>
          <w:kern w:val="0"/>
          <w:sz w:val="40"/>
          <w:szCs w:val="40"/>
          <w:lang w:val="uk-UA" w:eastAsia="ru-RU"/>
        </w:rPr>
      </w:pPr>
      <w:r>
        <w:rPr>
          <w:rFonts w:eastAsia="Times New Roman" w:ascii="Times New Roman" w:hAnsi="Times New Roman"/>
          <w:b/>
          <w:kern w:val="0"/>
          <w:sz w:val="40"/>
          <w:szCs w:val="40"/>
          <w:lang w:val="uk-UA" w:eastAsia="ru-RU"/>
        </w:rPr>
      </w:r>
    </w:p>
    <w:p>
      <w:pPr>
        <w:pStyle w:val="Normal"/>
        <w:widowControl/>
        <w:tabs>
          <w:tab w:val="clear" w:pos="708"/>
          <w:tab w:val="left" w:pos="4687" w:leader="none"/>
        </w:tabs>
        <w:suppressAutoHyphens w:val="false"/>
        <w:jc w:val="both"/>
        <w:rPr>
          <w:rFonts w:ascii="Times New Roman" w:hAnsi="Times New Roman" w:eastAsia="Times New Roman"/>
          <w:bCs/>
          <w:kern w:val="0"/>
          <w:sz w:val="24"/>
          <w:lang w:val="uk-UA" w:eastAsia="ru-RU"/>
        </w:rPr>
      </w:pPr>
      <w:r>
        <w:rPr>
          <w:rFonts w:eastAsia="Times New Roman" w:ascii="Times New Roman" w:hAnsi="Times New Roman"/>
          <w:bCs/>
          <w:kern w:val="0"/>
          <w:sz w:val="24"/>
          <w:lang w:val="uk-UA" w:eastAsia="ru-RU"/>
        </w:rPr>
        <w:t>________________                                        Луцьк                                         №______________</w:t>
      </w:r>
    </w:p>
    <w:p>
      <w:pPr>
        <w:pStyle w:val="Normal"/>
        <w:rPr>
          <w:rFonts w:ascii="Times New Roman" w:hAnsi="Times New Roman" w:eastAsia="Times New Roman"/>
          <w:bCs/>
          <w:sz w:val="28"/>
          <w:szCs w:val="28"/>
          <w:lang w:val="uk-UA" w:eastAsia="zh-CN"/>
        </w:rPr>
      </w:pPr>
      <w:r>
        <w:rPr>
          <w:rFonts w:eastAsia="Times New Roman" w:ascii="Times New Roman" w:hAnsi="Times New Roman"/>
          <w:bCs/>
          <w:sz w:val="28"/>
          <w:szCs w:val="28"/>
          <w:lang w:val="uk-UA" w:eastAsia="zh-CN"/>
        </w:rPr>
      </w:r>
    </w:p>
    <w:p>
      <w:pPr>
        <w:pStyle w:val="Normal"/>
        <w:rPr>
          <w:rFonts w:ascii="Times New Roman" w:hAnsi="Times New Roman" w:eastAsia="Times New Roman"/>
          <w:bCs/>
          <w:sz w:val="28"/>
          <w:szCs w:val="28"/>
          <w:lang w:val="uk-UA" w:eastAsia="zh-CN"/>
        </w:rPr>
      </w:pPr>
      <w:r>
        <w:rPr>
          <w:rFonts w:eastAsia="Times New Roman" w:ascii="Times New Roman" w:hAnsi="Times New Roman"/>
          <w:bCs/>
          <w:sz w:val="28"/>
          <w:szCs w:val="28"/>
          <w:lang w:val="uk-UA" w:eastAsia="zh-CN"/>
        </w:rPr>
      </w:r>
    </w:p>
    <w:p>
      <w:pPr>
        <w:pStyle w:val="NoSpacing"/>
        <w:ind w:right="5242" w:hanging="0"/>
        <w:jc w:val="both"/>
        <w:rPr>
          <w:rFonts w:ascii="Times New Roman" w:hAnsi="Times New Roman"/>
          <w:bCs/>
          <w:color w:val="000000"/>
          <w:kern w:val="2"/>
          <w:sz w:val="28"/>
          <w:szCs w:val="28"/>
          <w:lang w:val="uk-UA"/>
        </w:rPr>
      </w:pPr>
      <w:r>
        <w:rPr>
          <w:rFonts w:eastAsia="Times New Roman" w:ascii="Times New Roman" w:hAnsi="Times New Roman"/>
          <w:sz w:val="28"/>
          <w:szCs w:val="28"/>
          <w:lang w:val="uk-UA" w:eastAsia="ru-RU"/>
        </w:rPr>
        <w:t xml:space="preserve">Про врегулювання питання </w:t>
      </w:r>
      <w:r>
        <w:rPr>
          <w:rFonts w:ascii="Times New Roman" w:hAnsi="Times New Roman"/>
          <w:bCs/>
          <w:color w:val="000000"/>
          <w:kern w:val="2"/>
          <w:sz w:val="28"/>
          <w:szCs w:val="28"/>
          <w:lang w:val="uk-UA"/>
        </w:rPr>
        <w:t>приєднання до систем комунального підприємства «Луцькводоканал» суміжних громад</w:t>
      </w:r>
    </w:p>
    <w:p>
      <w:pPr>
        <w:pStyle w:val="Normal"/>
        <w:ind w:right="5242" w:hanging="0"/>
        <w:rPr>
          <w:rFonts w:ascii="Times New Roman" w:hAnsi="Times New Roman" w:eastAsia="Times New Roman"/>
          <w:bCs/>
          <w:sz w:val="28"/>
          <w:szCs w:val="28"/>
          <w:lang w:val="uk-UA" w:eastAsia="zh-CN"/>
        </w:rPr>
      </w:pPr>
      <w:r>
        <w:rPr>
          <w:rFonts w:eastAsia="Times New Roman" w:ascii="Times New Roman" w:hAnsi="Times New Roman"/>
          <w:bCs/>
          <w:sz w:val="28"/>
          <w:szCs w:val="28"/>
          <w:lang w:val="uk-UA" w:eastAsia="zh-CN"/>
        </w:rPr>
      </w:r>
    </w:p>
    <w:p>
      <w:pPr>
        <w:pStyle w:val="Normal"/>
        <w:rPr>
          <w:rFonts w:ascii="Times New Roman" w:hAnsi="Times New Roman" w:eastAsia="Times New Roman"/>
          <w:bCs/>
          <w:sz w:val="28"/>
          <w:szCs w:val="28"/>
          <w:lang w:val="uk-UA" w:eastAsia="zh-CN"/>
        </w:rPr>
      </w:pPr>
      <w:r>
        <w:rPr>
          <w:rFonts w:eastAsia="Times New Roman" w:ascii="Times New Roman" w:hAnsi="Times New Roman"/>
          <w:bCs/>
          <w:sz w:val="28"/>
          <w:szCs w:val="28"/>
          <w:lang w:val="uk-UA" w:eastAsia="zh-CN"/>
        </w:rPr>
      </w:r>
    </w:p>
    <w:p>
      <w:pPr>
        <w:pStyle w:val="Normal"/>
        <w:ind w:firstLine="567"/>
        <w:jc w:val="both"/>
        <w:rPr>
          <w:rFonts w:ascii="Times New Roman" w:hAnsi="Times New Roman" w:eastAsia="Times New Roman"/>
          <w:bCs/>
          <w:sz w:val="28"/>
          <w:szCs w:val="28"/>
          <w:lang w:val="uk-UA" w:eastAsia="zh-CN"/>
        </w:rPr>
      </w:pPr>
      <w:r>
        <w:rPr>
          <w:rFonts w:ascii="Times New Roman" w:hAnsi="Times New Roman"/>
          <w:sz w:val="28"/>
          <w:szCs w:val="28"/>
          <w:lang w:val="uk-UA"/>
        </w:rPr>
        <w:t xml:space="preserve">Керуючись Законом України «Про співробітництво територіальних громад», Законом України </w:t>
      </w:r>
      <w:r>
        <w:rPr>
          <w:rStyle w:val="Rvts0"/>
          <w:rFonts w:ascii="Times New Roman" w:hAnsi="Times New Roman"/>
          <w:sz w:val="28"/>
          <w:szCs w:val="28"/>
          <w:lang w:val="uk-UA"/>
        </w:rPr>
        <w:t xml:space="preserve">«Про регулювання містобудівної діяльності», </w:t>
      </w:r>
      <w:r>
        <w:rPr>
          <w:rFonts w:ascii="Times New Roman" w:hAnsi="Times New Roman"/>
          <w:sz w:val="28"/>
          <w:szCs w:val="28"/>
          <w:lang w:val="uk-UA"/>
        </w:rPr>
        <w:t>ст. 25, 26, 59 Закону України «Про місцеве самоврядування в Україні» міська рад</w:t>
      </w:r>
      <w:r>
        <w:rPr>
          <w:rFonts w:ascii="Times New Roman" w:hAnsi="Times New Roman"/>
          <w:sz w:val="28"/>
          <w:szCs w:val="28"/>
          <w:lang w:val="uk-UA" w:eastAsia="uk-UA"/>
        </w:rPr>
        <w:t>а</w:t>
      </w:r>
    </w:p>
    <w:p>
      <w:pPr>
        <w:pStyle w:val="211"/>
        <w:ind w:hanging="0"/>
        <w:rPr>
          <w:rFonts w:ascii="Times New Roman" w:hAnsi="Times New Roman"/>
          <w:sz w:val="28"/>
          <w:szCs w:val="28"/>
        </w:rPr>
      </w:pPr>
      <w:r>
        <w:rPr>
          <w:rFonts w:ascii="Times New Roman" w:hAnsi="Times New Roman"/>
          <w:sz w:val="28"/>
          <w:szCs w:val="28"/>
        </w:rPr>
      </w:r>
    </w:p>
    <w:p>
      <w:pPr>
        <w:pStyle w:val="NoSpacing"/>
        <w:jc w:val="both"/>
        <w:rPr>
          <w:rFonts w:ascii="Times New Roman" w:hAnsi="Times New Roman"/>
          <w:sz w:val="28"/>
          <w:szCs w:val="28"/>
          <w:lang w:val="uk-UA"/>
        </w:rPr>
      </w:pPr>
      <w:r>
        <w:rPr>
          <w:rFonts w:ascii="Times New Roman" w:hAnsi="Times New Roman"/>
          <w:sz w:val="28"/>
          <w:szCs w:val="28"/>
          <w:lang w:val="uk-UA"/>
        </w:rPr>
        <w:t>ВИРІШИЛА:</w:t>
      </w:r>
    </w:p>
    <w:p>
      <w:pPr>
        <w:pStyle w:val="NoSpacing"/>
        <w:jc w:val="both"/>
        <w:rPr>
          <w:rFonts w:ascii="Times New Roman" w:hAnsi="Times New Roman"/>
          <w:sz w:val="28"/>
          <w:szCs w:val="28"/>
          <w:lang w:val="uk-UA"/>
        </w:rPr>
      </w:pPr>
      <w:r>
        <w:rPr>
          <w:rFonts w:ascii="Times New Roman" w:hAnsi="Times New Roman"/>
          <w:sz w:val="28"/>
          <w:szCs w:val="28"/>
          <w:lang w:val="uk-UA"/>
        </w:rPr>
      </w:r>
    </w:p>
    <w:p>
      <w:pPr>
        <w:pStyle w:val="Normal"/>
        <w:widowControl/>
        <w:suppressAutoHyphens w:val="false"/>
        <w:ind w:firstLine="567"/>
        <w:jc w:val="both"/>
        <w:rPr>
          <w:rFonts w:ascii="Times New Roman" w:hAnsi="Times New Roman"/>
          <w:sz w:val="28"/>
          <w:szCs w:val="28"/>
          <w:lang w:val="uk-UA"/>
        </w:rPr>
      </w:pPr>
      <w:r>
        <w:rPr>
          <w:rFonts w:eastAsia="Times New Roman" w:ascii="Times New Roman" w:hAnsi="Times New Roman"/>
          <w:bCs/>
          <w:sz w:val="28"/>
          <w:szCs w:val="28"/>
          <w:lang w:val="uk-UA" w:eastAsia="zh-CN"/>
        </w:rPr>
        <w:t>1.</w:t>
      </w:r>
      <w:r>
        <w:rPr>
          <w:rFonts w:eastAsia="Times New Roman" w:ascii="Times New Roman" w:hAnsi="Times New Roman"/>
          <w:bCs/>
          <w:sz w:val="28"/>
          <w:szCs w:val="28"/>
          <w:lang w:val="en-US" w:eastAsia="zh-CN"/>
        </w:rPr>
        <w:t> </w:t>
      </w:r>
      <w:r>
        <w:rPr>
          <w:rFonts w:ascii="Times New Roman" w:hAnsi="Times New Roman"/>
          <w:sz w:val="28"/>
          <w:szCs w:val="28"/>
          <w:lang w:val="uk-UA"/>
        </w:rPr>
        <w:t>Встановити тимчасовий мораторій на доступ до потужностей комунального підприємства «Луцькводоканал» в частині централізованого водопостачання та водовідведення для</w:t>
      </w:r>
      <w:r>
        <w:rPr>
          <w:rFonts w:ascii="Times New Roman" w:hAnsi="Times New Roman"/>
          <w:bCs/>
          <w:color w:val="000000"/>
          <w:kern w:val="2"/>
          <w:sz w:val="28"/>
          <w:szCs w:val="28"/>
          <w:lang w:val="uk-UA"/>
        </w:rPr>
        <w:t xml:space="preserve"> об’єктів, що знаходяться поза межами </w:t>
      </w:r>
      <w:r>
        <w:rPr>
          <w:rFonts w:ascii="Times New Roman" w:hAnsi="Times New Roman"/>
          <w:sz w:val="28"/>
          <w:szCs w:val="28"/>
          <w:lang w:val="uk-UA"/>
        </w:rPr>
        <w:t>Луцької міської територіальної громади (на які не видано технічні умови на момент набрання чинності цим рішенням), до затвердження та надання Луцькій міській раді генеральних планів відповідних населених пунктів (суміжних громад) щодо систем централізованого водопостачання (водовідведення).</w:t>
      </w:r>
    </w:p>
    <w:p>
      <w:pPr>
        <w:pStyle w:val="Normal"/>
        <w:widowControl/>
        <w:suppressAutoHyphens w:val="false"/>
        <w:ind w:firstLine="567"/>
        <w:jc w:val="both"/>
        <w:rPr>
          <w:rFonts w:ascii="Times New Roman" w:hAnsi="Times New Roman"/>
          <w:sz w:val="28"/>
          <w:szCs w:val="28"/>
          <w:lang w:val="uk-UA"/>
        </w:rPr>
      </w:pPr>
      <w:r>
        <w:rPr>
          <w:rFonts w:ascii="Times New Roman" w:hAnsi="Times New Roman"/>
          <w:sz w:val="28"/>
          <w:szCs w:val="28"/>
          <w:lang w:val="uk-UA"/>
        </w:rPr>
        <w:t>2.</w:t>
      </w:r>
      <w:r>
        <w:rPr>
          <w:rFonts w:ascii="Times New Roman" w:hAnsi="Times New Roman"/>
          <w:sz w:val="28"/>
          <w:szCs w:val="28"/>
          <w:lang w:val="en-US"/>
        </w:rPr>
        <w:t> </w:t>
      </w:r>
      <w:r>
        <w:rPr>
          <w:rFonts w:ascii="Times New Roman" w:hAnsi="Times New Roman"/>
          <w:sz w:val="28"/>
          <w:szCs w:val="28"/>
          <w:lang w:val="uk-UA"/>
        </w:rPr>
        <w:t>Комунальному підприємству «Луцькводоканал» не проводити видачу технічних умов інженерного забезпечення об’єктів будівництва, що розташовані на території суміжних громад.</w:t>
      </w:r>
    </w:p>
    <w:p>
      <w:pPr>
        <w:pStyle w:val="Normal"/>
        <w:widowControl/>
        <w:suppressAutoHyphens w:val="false"/>
        <w:ind w:firstLine="567"/>
        <w:jc w:val="both"/>
        <w:rPr>
          <w:rFonts w:ascii="Times New Roman" w:hAnsi="Times New Roman"/>
          <w:sz w:val="28"/>
          <w:szCs w:val="28"/>
          <w:lang w:val="uk-UA"/>
        </w:rPr>
      </w:pPr>
      <w:r>
        <w:rPr>
          <w:rFonts w:ascii="Times New Roman" w:hAnsi="Times New Roman"/>
          <w:sz w:val="28"/>
          <w:szCs w:val="28"/>
          <w:lang w:val="uk-UA"/>
        </w:rPr>
        <w:t>3.</w:t>
      </w:r>
      <w:r>
        <w:rPr>
          <w:rFonts w:ascii="Times New Roman" w:hAnsi="Times New Roman"/>
          <w:sz w:val="28"/>
          <w:szCs w:val="28"/>
          <w:lang w:val="en-US"/>
        </w:rPr>
        <w:t> </w:t>
      </w:r>
      <w:r>
        <w:rPr>
          <w:rFonts w:ascii="Times New Roman" w:hAnsi="Times New Roman"/>
          <w:sz w:val="28"/>
          <w:szCs w:val="28"/>
          <w:lang w:val="uk-UA"/>
        </w:rPr>
        <w:t>Встановити, що це рішення не розповсюджується на відносини:</w:t>
      </w:r>
    </w:p>
    <w:p>
      <w:pPr>
        <w:pStyle w:val="Normal"/>
        <w:widowControl/>
        <w:suppressAutoHyphens w:val="false"/>
        <w:ind w:firstLine="567"/>
        <w:jc w:val="both"/>
        <w:rPr>
          <w:rStyle w:val="Rvts0"/>
          <w:rFonts w:ascii="Times New Roman" w:hAnsi="Times New Roman"/>
          <w:sz w:val="28"/>
          <w:szCs w:val="28"/>
          <w:lang w:val="uk-UA"/>
        </w:rPr>
      </w:pPr>
      <w:r>
        <w:rPr>
          <w:rFonts w:eastAsia="Times New Roman" w:ascii="Times New Roman" w:hAnsi="Times New Roman"/>
          <w:bCs/>
          <w:sz w:val="28"/>
          <w:szCs w:val="28"/>
          <w:lang w:val="uk-UA" w:eastAsia="zh-CN"/>
        </w:rPr>
        <w:t>3.1.</w:t>
      </w:r>
      <w:r>
        <w:rPr>
          <w:rFonts w:eastAsia="Times New Roman" w:ascii="Times New Roman" w:hAnsi="Times New Roman"/>
          <w:bCs/>
          <w:sz w:val="28"/>
          <w:szCs w:val="28"/>
          <w:lang w:val="en-US" w:eastAsia="zh-CN"/>
        </w:rPr>
        <w:t> </w:t>
      </w:r>
      <w:r>
        <w:rPr>
          <w:rFonts w:eastAsia="Times New Roman" w:ascii="Times New Roman" w:hAnsi="Times New Roman"/>
          <w:bCs/>
          <w:sz w:val="28"/>
          <w:szCs w:val="28"/>
          <w:lang w:val="uk-UA" w:eastAsia="zh-CN"/>
        </w:rPr>
        <w:t xml:space="preserve">За наявності договору </w:t>
      </w:r>
      <w:r>
        <w:rPr>
          <w:rStyle w:val="Rvts0"/>
          <w:rFonts w:ascii="Times New Roman" w:hAnsi="Times New Roman"/>
          <w:sz w:val="28"/>
          <w:szCs w:val="28"/>
          <w:lang w:val="uk-UA"/>
        </w:rPr>
        <w:t xml:space="preserve">спільного фінансування (утримання) суб’єктами співробітництва підприємств, установ та організацій комунальної форми власності, об’єктів інфраструктури, укладеного </w:t>
      </w:r>
      <w:r>
        <w:rPr>
          <w:rFonts w:eastAsia="Times New Roman" w:ascii="Times New Roman" w:hAnsi="Times New Roman"/>
          <w:bCs/>
          <w:sz w:val="28"/>
          <w:szCs w:val="28"/>
          <w:lang w:val="uk-UA" w:eastAsia="zh-CN"/>
        </w:rPr>
        <w:t>між Луцькою міською радою та суміжною громадою,</w:t>
      </w:r>
      <w:r>
        <w:rPr>
          <w:rStyle w:val="Rvts0"/>
          <w:rFonts w:ascii="Times New Roman" w:hAnsi="Times New Roman"/>
          <w:sz w:val="28"/>
          <w:szCs w:val="28"/>
          <w:lang w:val="uk-UA"/>
        </w:rPr>
        <w:t xml:space="preserve"> в межах, визначених таким договором.</w:t>
      </w:r>
    </w:p>
    <w:p>
      <w:pPr>
        <w:pStyle w:val="Normal"/>
        <w:widowControl/>
        <w:suppressAutoHyphens w:val="false"/>
        <w:ind w:firstLine="567"/>
        <w:jc w:val="both"/>
        <w:rPr>
          <w:rStyle w:val="Rvts0"/>
          <w:rFonts w:ascii="Times New Roman" w:hAnsi="Times New Roman"/>
          <w:sz w:val="28"/>
          <w:szCs w:val="28"/>
          <w:lang w:val="uk-UA"/>
        </w:rPr>
      </w:pPr>
      <w:r>
        <w:rPr>
          <w:rStyle w:val="Rvts0"/>
          <w:rFonts w:ascii="Times New Roman" w:hAnsi="Times New Roman"/>
          <w:sz w:val="28"/>
          <w:szCs w:val="28"/>
          <w:lang w:val="uk-UA"/>
        </w:rPr>
        <w:t>3.2.</w:t>
      </w:r>
      <w:r>
        <w:rPr>
          <w:rStyle w:val="Rvts0"/>
          <w:rFonts w:ascii="Times New Roman" w:hAnsi="Times New Roman"/>
          <w:sz w:val="28"/>
          <w:szCs w:val="28"/>
          <w:lang w:val="en-US"/>
        </w:rPr>
        <w:t> </w:t>
      </w:r>
      <w:r>
        <w:rPr>
          <w:rStyle w:val="Rvts0"/>
          <w:rFonts w:ascii="Times New Roman" w:hAnsi="Times New Roman"/>
          <w:sz w:val="28"/>
          <w:szCs w:val="28"/>
          <w:lang w:val="uk-UA"/>
        </w:rPr>
        <w:t xml:space="preserve">За наявності договору, укладеного між комунальним підприємством «Луцькводоканал» та суб’єктами, які надають послуги з централізованого водопостачання та водовідведення на суміжних територіях за оптовим тарифом в межах договірних витрат водоспоживання (водовідведення). </w:t>
      </w:r>
    </w:p>
    <w:p>
      <w:pPr>
        <w:pStyle w:val="Normal"/>
        <w:ind w:firstLine="567"/>
        <w:jc w:val="both"/>
        <w:rPr>
          <w:rFonts w:ascii="Times New Roman" w:hAnsi="Times New Roman" w:eastAsia="Times New Roman"/>
          <w:sz w:val="28"/>
          <w:szCs w:val="28"/>
          <w:lang w:val="uk-UA"/>
        </w:rPr>
      </w:pPr>
      <w:r>
        <w:rPr>
          <w:rFonts w:eastAsia="Times New Roman" w:ascii="Times New Roman" w:hAnsi="Times New Roman"/>
          <w:bCs/>
          <w:sz w:val="28"/>
          <w:szCs w:val="28"/>
          <w:lang w:val="uk-UA" w:eastAsia="zh-CN"/>
        </w:rPr>
        <w:t>4.</w:t>
      </w:r>
      <w:r>
        <w:rPr>
          <w:rFonts w:eastAsia="Times New Roman" w:ascii="Times New Roman" w:hAnsi="Times New Roman"/>
          <w:bCs/>
          <w:sz w:val="28"/>
          <w:szCs w:val="28"/>
          <w:lang w:val="en-US" w:eastAsia="zh-CN"/>
        </w:rPr>
        <w:t> </w:t>
      </w:r>
      <w:r>
        <w:rPr>
          <w:rFonts w:eastAsia="Times New Roman" w:ascii="Times New Roman" w:hAnsi="Times New Roman"/>
          <w:bCs/>
          <w:sz w:val="28"/>
          <w:szCs w:val="28"/>
          <w:lang w:val="uk-UA" w:eastAsia="zh-CN"/>
        </w:rPr>
        <w:t>У</w:t>
      </w:r>
      <w:r>
        <w:rPr>
          <w:rFonts w:eastAsia="Times New Roman" w:ascii="Times New Roman" w:hAnsi="Times New Roman"/>
          <w:sz w:val="28"/>
          <w:szCs w:val="28"/>
          <w:lang w:val="uk-UA"/>
        </w:rPr>
        <w:t>правлінню інформаційної роботи довести рішення до відома громадськості.</w:t>
      </w:r>
    </w:p>
    <w:p>
      <w:pPr>
        <w:pStyle w:val="Normal"/>
        <w:ind w:firstLine="567"/>
        <w:jc w:val="both"/>
        <w:rPr>
          <w:rFonts w:ascii="Times New Roman" w:hAnsi="Times New Roman"/>
          <w:sz w:val="28"/>
          <w:szCs w:val="28"/>
          <w:lang w:val="uk-UA"/>
        </w:rPr>
      </w:pPr>
      <w:r>
        <w:rPr>
          <w:rFonts w:eastAsia="Times New Roman" w:ascii="Times New Roman" w:hAnsi="Times New Roman"/>
          <w:bCs/>
          <w:sz w:val="28"/>
          <w:szCs w:val="28"/>
          <w:lang w:val="uk-UA" w:eastAsia="zh-CN"/>
        </w:rPr>
        <w:t>5.</w:t>
      </w:r>
      <w:r>
        <w:rPr>
          <w:rFonts w:eastAsia="Times New Roman" w:ascii="Times New Roman" w:hAnsi="Times New Roman"/>
          <w:bCs/>
          <w:sz w:val="28"/>
          <w:szCs w:val="28"/>
          <w:lang w:val="en-US" w:eastAsia="zh-CN"/>
        </w:rPr>
        <w:t> </w:t>
      </w:r>
      <w:r>
        <w:rPr>
          <w:rFonts w:ascii="Times New Roman" w:hAnsi="Times New Roman"/>
          <w:sz w:val="28"/>
          <w:szCs w:val="28"/>
          <w:lang w:val="uk-UA"/>
        </w:rPr>
        <w:t xml:space="preserve">Контроль за виконанням рішення покласти на </w:t>
      </w:r>
      <w:r>
        <w:rPr>
          <w:rStyle w:val="Ccommitteepersonposition"/>
          <w:rFonts w:ascii="Times New Roman" w:hAnsi="Times New Roman"/>
          <w:sz w:val="28"/>
          <w:szCs w:val="28"/>
          <w:lang w:val="uk-UA"/>
        </w:rPr>
        <w:t>заступника міського голови Ірину Чебелюк</w:t>
      </w:r>
      <w:r>
        <w:rPr>
          <w:rFonts w:ascii="Times New Roman" w:hAnsi="Times New Roman"/>
          <w:sz w:val="28"/>
          <w:szCs w:val="28"/>
          <w:lang w:val="uk-UA"/>
        </w:rPr>
        <w:t xml:space="preserve">, </w:t>
      </w:r>
      <w:r>
        <w:rPr>
          <w:rFonts w:ascii="Times New Roman" w:hAnsi="Times New Roman"/>
          <w:sz w:val="28"/>
          <w:szCs w:val="28"/>
          <w:lang w:val="uk-UA" w:eastAsia="uk-UA"/>
        </w:rPr>
        <w:t xml:space="preserve">постійну комісію міської ради </w:t>
      </w:r>
      <w:r>
        <w:rPr>
          <w:rFonts w:ascii="Times New Roman" w:hAnsi="Times New Roman"/>
          <w:sz w:val="28"/>
          <w:szCs w:val="28"/>
          <w:lang w:val="uk-UA"/>
        </w:rPr>
        <w:t>з питань генерального планування, будівництва, архітектури та благоустрою, житлово-комунального господарства, екології, транспорту та енергоощадності, постійну комісію міської ради з питань планування соціально-економічного розвитку, бюджету та фінансів.</w:t>
      </w:r>
    </w:p>
    <w:p>
      <w:pPr>
        <w:pStyle w:val="NoSpacing"/>
        <w:ind w:firstLine="709"/>
        <w:jc w:val="both"/>
        <w:rPr>
          <w:rFonts w:ascii="Times New Roman" w:hAnsi="Times New Roman"/>
          <w:sz w:val="28"/>
          <w:szCs w:val="28"/>
          <w:lang w:val="uk-UA"/>
        </w:rPr>
      </w:pPr>
      <w:r>
        <w:rPr>
          <w:rFonts w:ascii="Times New Roman" w:hAnsi="Times New Roman"/>
          <w:sz w:val="28"/>
          <w:szCs w:val="28"/>
          <w:lang w:val="uk-UA"/>
        </w:rPr>
      </w:r>
    </w:p>
    <w:p>
      <w:pPr>
        <w:pStyle w:val="NoSpacing"/>
        <w:ind w:firstLine="709"/>
        <w:jc w:val="both"/>
        <w:rPr>
          <w:rFonts w:ascii="Times New Roman" w:hAnsi="Times New Roman"/>
          <w:sz w:val="28"/>
          <w:szCs w:val="28"/>
          <w:lang w:val="uk-UA"/>
        </w:rPr>
      </w:pPr>
      <w:r>
        <w:rPr>
          <w:rFonts w:ascii="Times New Roman" w:hAnsi="Times New Roman"/>
          <w:sz w:val="28"/>
          <w:szCs w:val="28"/>
          <w:lang w:val="uk-UA"/>
        </w:rPr>
      </w:r>
    </w:p>
    <w:p>
      <w:pPr>
        <w:pStyle w:val="NoSpacing"/>
        <w:ind w:firstLine="709"/>
        <w:jc w:val="both"/>
        <w:rPr>
          <w:rFonts w:ascii="Times New Roman" w:hAnsi="Times New Roman"/>
          <w:sz w:val="28"/>
          <w:szCs w:val="28"/>
          <w:lang w:val="uk-UA"/>
        </w:rPr>
      </w:pPr>
      <w:r>
        <w:rPr>
          <w:rFonts w:ascii="Times New Roman" w:hAnsi="Times New Roman"/>
          <w:sz w:val="28"/>
          <w:szCs w:val="28"/>
          <w:lang w:val="uk-UA"/>
        </w:rPr>
      </w:r>
    </w:p>
    <w:p>
      <w:pPr>
        <w:pStyle w:val="Normal"/>
        <w:jc w:val="both"/>
        <w:rPr>
          <w:rFonts w:ascii="Times New Roman" w:hAnsi="Times New Roman"/>
          <w:sz w:val="28"/>
          <w:szCs w:val="28"/>
          <w:lang w:val="uk-UA"/>
        </w:rPr>
      </w:pPr>
      <w:r>
        <w:rPr>
          <w:rFonts w:ascii="Times New Roman" w:hAnsi="Times New Roman"/>
          <w:sz w:val="28"/>
          <w:szCs w:val="28"/>
          <w:lang w:val="uk-UA"/>
        </w:rPr>
        <w:t>Міський голова                                                                              Ігор ПОЛІЩУК</w:t>
      </w:r>
    </w:p>
    <w:p>
      <w:pPr>
        <w:pStyle w:val="Normal"/>
        <w:jc w:val="both"/>
        <w:rPr>
          <w:rFonts w:ascii="Times New Roman" w:hAnsi="Times New Roman"/>
          <w:sz w:val="28"/>
          <w:szCs w:val="28"/>
          <w:lang w:val="uk-UA"/>
        </w:rPr>
      </w:pPr>
      <w:r>
        <w:rPr>
          <w:rFonts w:ascii="Times New Roman" w:hAnsi="Times New Roman"/>
          <w:sz w:val="28"/>
          <w:szCs w:val="28"/>
          <w:lang w:val="uk-UA"/>
        </w:rPr>
      </w:r>
    </w:p>
    <w:p>
      <w:pPr>
        <w:pStyle w:val="Normal"/>
        <w:jc w:val="both"/>
        <w:rPr>
          <w:rFonts w:ascii="Times New Roman" w:hAnsi="Times New Roman"/>
          <w:sz w:val="24"/>
          <w:lang w:val="uk-UA"/>
        </w:rPr>
      </w:pPr>
      <w:r>
        <w:rPr>
          <w:rFonts w:ascii="Times New Roman" w:hAnsi="Times New Roman"/>
          <w:sz w:val="24"/>
          <w:lang w:val="uk-UA"/>
        </w:rPr>
      </w:r>
    </w:p>
    <w:p>
      <w:pPr>
        <w:pStyle w:val="Normal"/>
        <w:jc w:val="both"/>
        <w:rPr>
          <w:rFonts w:ascii="Times New Roman" w:hAnsi="Times New Roman"/>
          <w:sz w:val="24"/>
          <w:lang w:val="uk-UA"/>
        </w:rPr>
      </w:pPr>
      <w:r>
        <w:rPr>
          <w:rFonts w:ascii="Times New Roman" w:hAnsi="Times New Roman"/>
          <w:sz w:val="24"/>
          <w:lang w:val="uk-UA"/>
        </w:rPr>
        <w:t>Смаль 777 955</w:t>
      </w:r>
    </w:p>
    <w:sectPr>
      <w:type w:val="nextPage"/>
      <w:pgSz w:w="11906" w:h="16838"/>
      <w:pgMar w:left="1701" w:right="567" w:header="0" w:top="567" w:footer="0" w:bottom="1701" w:gutter="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Times New Roman">
    <w:charset w:val="cc"/>
    <w:family w:val="roman"/>
    <w:pitch w:val="variable"/>
  </w:font>
  <w:font w:name="Bookman Old Style">
    <w:charset w:val="cc"/>
    <w:family w:val="roman"/>
    <w:pitch w:val="variable"/>
  </w:font>
  <w:font w:name="Segoe UI">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1"/>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uk-UA" w:eastAsia="uk-UA"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67b34"/>
    <w:pPr>
      <w:widowControl w:val="false"/>
      <w:suppressAutoHyphens w:val="true"/>
      <w:bidi w:val="0"/>
      <w:spacing w:before="0" w:after="0"/>
      <w:jc w:val="left"/>
    </w:pPr>
    <w:rPr>
      <w:rFonts w:ascii="Arial" w:hAnsi="Arial" w:eastAsia="Lucida Sans Unicode" w:cs="Times New Roman"/>
      <w:color w:val="auto"/>
      <w:kern w:val="2"/>
      <w:sz w:val="20"/>
      <w:szCs w:val="24"/>
      <w:lang w:val="ru-RU" w:eastAsia="en-US" w:bidi="ar-SA"/>
    </w:rPr>
  </w:style>
  <w:style w:type="paragraph" w:styleId="1">
    <w:name w:val="Heading 1"/>
    <w:basedOn w:val="Normal"/>
    <w:next w:val="Normal"/>
    <w:link w:val="10"/>
    <w:uiPriority w:val="99"/>
    <w:qFormat/>
    <w:rsid w:val="00ef3213"/>
    <w:pPr>
      <w:keepNext w:val="true"/>
      <w:widowControl/>
      <w:suppressAutoHyphens w:val="false"/>
      <w:jc w:val="center"/>
      <w:outlineLvl w:val="0"/>
    </w:pPr>
    <w:rPr>
      <w:rFonts w:ascii="Times New Roman" w:hAnsi="Times New Roman" w:eastAsia="Times New Roman"/>
      <w:b/>
      <w:bCs/>
      <w:kern w:val="0"/>
      <w:sz w:val="24"/>
      <w:lang w:val="uk-UA" w:eastAsia="x-none"/>
    </w:rPr>
  </w:style>
  <w:style w:type="character" w:styleId="DefaultParagraphFont" w:default="1">
    <w:name w:val="Default Paragraph Font"/>
    <w:uiPriority w:val="1"/>
    <w:semiHidden/>
    <w:unhideWhenUsed/>
    <w:qFormat/>
    <w:rPr/>
  </w:style>
  <w:style w:type="character" w:styleId="7TimesNewRoman11pt" w:customStyle="1">
    <w:name w:val="Основной текст (7) + Times New Roman;11 pt"/>
    <w:qFormat/>
    <w:rsid w:val="00767b34"/>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2"/>
      <w:szCs w:val="22"/>
      <w:u w:val="none"/>
      <w:lang w:val="uk-UA" w:eastAsia="uk-UA" w:bidi="uk-UA"/>
    </w:rPr>
  </w:style>
  <w:style w:type="character" w:styleId="Style13" w:customStyle="1">
    <w:name w:val="Сноска"/>
    <w:qFormat/>
    <w:rsid w:val="00767b34"/>
    <w:rPr>
      <w:rFonts w:ascii="Bookman Old Style" w:hAnsi="Bookman Old Style" w:eastAsia="Bookman Old Style" w:cs="Bookman Old Style"/>
      <w:b w:val="false"/>
      <w:bCs w:val="false"/>
      <w:i w:val="false"/>
      <w:iCs w:val="false"/>
      <w:caps w:val="false"/>
      <w:smallCaps w:val="false"/>
      <w:strike w:val="false"/>
      <w:dstrike w:val="false"/>
      <w:color w:val="000000"/>
      <w:spacing w:val="0"/>
      <w:w w:val="100"/>
      <w:sz w:val="24"/>
      <w:szCs w:val="24"/>
      <w:u w:val="none"/>
      <w:lang w:val="uk-UA"/>
    </w:rPr>
  </w:style>
  <w:style w:type="character" w:styleId="Style14" w:customStyle="1">
    <w:name w:val="Основной текст_"/>
    <w:link w:val="4"/>
    <w:qFormat/>
    <w:rsid w:val="00767b34"/>
    <w:rPr>
      <w:rFonts w:ascii="Bookman Old Style" w:hAnsi="Bookman Old Style" w:eastAsia="Bookman Old Style" w:cs="Bookman Old Style"/>
      <w:shd w:fill="FFFFFF" w:val="clear"/>
    </w:rPr>
  </w:style>
  <w:style w:type="character" w:styleId="2" w:customStyle="1">
    <w:name w:val="Основной текст2"/>
    <w:qFormat/>
    <w:rsid w:val="00767b34"/>
    <w:rPr>
      <w:rFonts w:ascii="Bookman Old Style" w:hAnsi="Bookman Old Style" w:eastAsia="Bookman Old Style" w:cs="Bookman Old Style"/>
      <w:color w:val="000000"/>
      <w:spacing w:val="0"/>
      <w:w w:val="100"/>
      <w:sz w:val="24"/>
      <w:szCs w:val="24"/>
      <w:shd w:fill="FFFFFF" w:val="clear"/>
      <w:lang w:val="uk-UA"/>
    </w:rPr>
  </w:style>
  <w:style w:type="character" w:styleId="21" w:customStyle="1">
    <w:name w:val="Основной текст (2)"/>
    <w:qFormat/>
    <w:rsid w:val="00767b34"/>
    <w:rPr>
      <w:rFonts w:ascii="Bookman Old Style" w:hAnsi="Bookman Old Style" w:eastAsia="Bookman Old Style" w:cs="Bookman Old Style"/>
      <w:b w:val="false"/>
      <w:bCs w:val="false"/>
      <w:i w:val="false"/>
      <w:iCs w:val="false"/>
      <w:caps w:val="false"/>
      <w:smallCaps w:val="false"/>
      <w:strike w:val="false"/>
      <w:dstrike w:val="false"/>
      <w:color w:val="000000"/>
      <w:spacing w:val="0"/>
      <w:w w:val="100"/>
      <w:sz w:val="24"/>
      <w:szCs w:val="24"/>
      <w:u w:val="none"/>
      <w:lang w:val="uk-UA"/>
    </w:rPr>
  </w:style>
  <w:style w:type="character" w:styleId="Calibri10pt" w:customStyle="1">
    <w:name w:val="Основной текст + Calibri;10 pt;Полужирный"/>
    <w:qFormat/>
    <w:rsid w:val="00767b34"/>
    <w:rPr>
      <w:rFonts w:ascii="Calibri" w:hAnsi="Calibri" w:eastAsia="Calibri" w:cs="Calibri"/>
      <w:b/>
      <w:bCs/>
      <w:i w:val="false"/>
      <w:iCs w:val="false"/>
      <w:caps w:val="false"/>
      <w:smallCaps w:val="false"/>
      <w:strike w:val="false"/>
      <w:dstrike w:val="false"/>
      <w:color w:val="000000"/>
      <w:spacing w:val="0"/>
      <w:w w:val="100"/>
      <w:sz w:val="20"/>
      <w:szCs w:val="20"/>
      <w:u w:val="none"/>
      <w:shd w:fill="FFFFFF" w:val="clear"/>
      <w:lang w:val="uk-UA"/>
    </w:rPr>
  </w:style>
  <w:style w:type="character" w:styleId="9pt" w:customStyle="1">
    <w:name w:val="Основной текст + 9 pt;Курсив"/>
    <w:qFormat/>
    <w:rsid w:val="00767b34"/>
    <w:rPr>
      <w:rFonts w:ascii="Arial" w:hAnsi="Arial" w:eastAsia="Arial" w:cs="Arial"/>
      <w:b w:val="false"/>
      <w:bCs w:val="false"/>
      <w:i/>
      <w:iCs/>
      <w:caps w:val="false"/>
      <w:smallCaps w:val="false"/>
      <w:strike w:val="false"/>
      <w:dstrike w:val="false"/>
      <w:color w:val="000000"/>
      <w:spacing w:val="0"/>
      <w:w w:val="100"/>
      <w:sz w:val="18"/>
      <w:szCs w:val="18"/>
      <w:u w:val="none"/>
      <w:shd w:fill="FFFFFF" w:val="clear"/>
      <w:lang w:val="uk-UA"/>
    </w:rPr>
  </w:style>
  <w:style w:type="character" w:styleId="Calibri10pt1" w:customStyle="1">
    <w:name w:val="Основной текст + Calibri;10 pt;Полужирный;Курсив"/>
    <w:qFormat/>
    <w:rsid w:val="00767b34"/>
    <w:rPr>
      <w:rFonts w:ascii="Calibri" w:hAnsi="Calibri" w:eastAsia="Calibri" w:cs="Calibri"/>
      <w:b/>
      <w:bCs/>
      <w:i/>
      <w:iCs/>
      <w:caps w:val="false"/>
      <w:smallCaps w:val="false"/>
      <w:strike w:val="false"/>
      <w:dstrike w:val="false"/>
      <w:color w:val="000000"/>
      <w:spacing w:val="0"/>
      <w:w w:val="100"/>
      <w:sz w:val="20"/>
      <w:szCs w:val="20"/>
      <w:u w:val="none"/>
      <w:shd w:fill="FFFFFF" w:val="clear"/>
      <w:lang w:val="uk-UA"/>
    </w:rPr>
  </w:style>
  <w:style w:type="character" w:styleId="Style15" w:customStyle="1">
    <w:name w:val="Основний текст Знак"/>
    <w:link w:val="a7"/>
    <w:semiHidden/>
    <w:qFormat/>
    <w:rsid w:val="00476056"/>
    <w:rPr>
      <w:rFonts w:ascii="Arial" w:hAnsi="Arial" w:eastAsia="Lucida Sans Unicode" w:cs="Times New Roman"/>
      <w:kern w:val="2"/>
      <w:sz w:val="20"/>
      <w:szCs w:val="24"/>
      <w:lang w:val="ru-RU"/>
    </w:rPr>
  </w:style>
  <w:style w:type="character" w:styleId="AbsatzStandardschriftart" w:customStyle="1">
    <w:name w:val="Absatz-Standardschriftart"/>
    <w:qFormat/>
    <w:rsid w:val="000313e3"/>
    <w:rPr/>
  </w:style>
  <w:style w:type="character" w:styleId="Fieldcontent" w:customStyle="1">
    <w:name w:val="field-content"/>
    <w:basedOn w:val="DefaultParagraphFont"/>
    <w:qFormat/>
    <w:rsid w:val="00fc0bcf"/>
    <w:rPr/>
  </w:style>
  <w:style w:type="character" w:styleId="Rvts0" w:customStyle="1">
    <w:name w:val="rvts0"/>
    <w:basedOn w:val="DefaultParagraphFont"/>
    <w:uiPriority w:val="99"/>
    <w:qFormat/>
    <w:rsid w:val="007b5533"/>
    <w:rPr/>
  </w:style>
  <w:style w:type="character" w:styleId="11" w:customStyle="1">
    <w:name w:val="Заголовок 1 Знак"/>
    <w:link w:val="1"/>
    <w:uiPriority w:val="99"/>
    <w:qFormat/>
    <w:rsid w:val="00ef3213"/>
    <w:rPr>
      <w:rFonts w:ascii="Times New Roman" w:hAnsi="Times New Roman" w:eastAsia="Times New Roman"/>
      <w:b/>
      <w:bCs/>
      <w:sz w:val="24"/>
      <w:szCs w:val="24"/>
      <w:lang w:val="uk-UA"/>
    </w:rPr>
  </w:style>
  <w:style w:type="character" w:styleId="Style16">
    <w:name w:val="Виділення"/>
    <w:qFormat/>
    <w:rsid w:val="00ef3213"/>
    <w:rPr>
      <w:i/>
      <w:iCs/>
    </w:rPr>
  </w:style>
  <w:style w:type="character" w:styleId="Ccommitteepersonposition" w:customStyle="1">
    <w:name w:val="c-committee-person__position"/>
    <w:qFormat/>
    <w:rsid w:val="00fa79ff"/>
    <w:rPr/>
  </w:style>
  <w:style w:type="character" w:styleId="Style17" w:customStyle="1">
    <w:name w:val="Текст у виносці Знак"/>
    <w:link w:val="ab"/>
    <w:uiPriority w:val="99"/>
    <w:semiHidden/>
    <w:qFormat/>
    <w:rsid w:val="00714730"/>
    <w:rPr>
      <w:rFonts w:ascii="Segoe UI" w:hAnsi="Segoe UI" w:eastAsia="Lucida Sans Unicode" w:cs="Segoe UI"/>
      <w:kern w:val="2"/>
      <w:sz w:val="18"/>
      <w:szCs w:val="18"/>
      <w:lang w:val="ru-RU" w:eastAsia="en-US"/>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link w:val="a8"/>
    <w:semiHidden/>
    <w:rsid w:val="00476056"/>
    <w:pPr>
      <w:spacing w:before="0" w:after="120"/>
    </w:pPr>
    <w:rPr>
      <w:lang w:eastAsia="x-none"/>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Покажчик"/>
    <w:basedOn w:val="Normal"/>
    <w:qFormat/>
    <w:pPr>
      <w:suppressLineNumbers/>
    </w:pPr>
    <w:rPr>
      <w:rFonts w:cs="Arial"/>
    </w:rPr>
  </w:style>
  <w:style w:type="paragraph" w:styleId="NoSpacing">
    <w:name w:val="No Spacing"/>
    <w:uiPriority w:val="1"/>
    <w:qFormat/>
    <w:rsid w:val="00767b34"/>
    <w:pPr>
      <w:widowControl w:val="false"/>
      <w:suppressAutoHyphens w:val="true"/>
      <w:bidi w:val="0"/>
      <w:spacing w:before="0" w:after="0"/>
      <w:jc w:val="left"/>
    </w:pPr>
    <w:rPr>
      <w:rFonts w:ascii="Arial" w:hAnsi="Arial" w:eastAsia="Lucida Sans Unicode" w:cs="Times New Roman"/>
      <w:color w:val="auto"/>
      <w:kern w:val="2"/>
      <w:sz w:val="20"/>
      <w:szCs w:val="24"/>
      <w:lang w:val="ru-RU" w:eastAsia="en-US" w:bidi="ar-SA"/>
    </w:rPr>
  </w:style>
  <w:style w:type="paragraph" w:styleId="4" w:customStyle="1">
    <w:name w:val="Основной текст4"/>
    <w:basedOn w:val="Normal"/>
    <w:link w:val="a5"/>
    <w:qFormat/>
    <w:rsid w:val="00767b34"/>
    <w:pPr>
      <w:shd w:val="clear" w:color="auto" w:fill="FFFFFF"/>
      <w:suppressAutoHyphens w:val="false"/>
      <w:spacing w:lineRule="exact" w:line="288" w:before="600" w:after="240"/>
      <w:ind w:hanging="560"/>
    </w:pPr>
    <w:rPr>
      <w:rFonts w:ascii="Bookman Old Style" w:hAnsi="Bookman Old Style" w:eastAsia="Bookman Old Style"/>
      <w:kern w:val="0"/>
      <w:szCs w:val="20"/>
      <w:lang w:val="x-none" w:eastAsia="x-none"/>
    </w:rPr>
  </w:style>
  <w:style w:type="paragraph" w:styleId="12" w:customStyle="1">
    <w:name w:val="Основной текст1"/>
    <w:basedOn w:val="Normal"/>
    <w:qFormat/>
    <w:rsid w:val="00767b34"/>
    <w:pPr>
      <w:shd w:val="clear" w:color="auto" w:fill="FFFFFF"/>
      <w:suppressAutoHyphens w:val="false"/>
      <w:spacing w:lineRule="exact" w:line="250"/>
      <w:jc w:val="both"/>
    </w:pPr>
    <w:rPr>
      <w:rFonts w:eastAsia="Arial" w:cs="Arial"/>
      <w:color w:val="000000"/>
      <w:kern w:val="0"/>
      <w:sz w:val="17"/>
      <w:szCs w:val="17"/>
      <w:lang w:val="uk-UA" w:eastAsia="uk-UA"/>
    </w:rPr>
  </w:style>
  <w:style w:type="paragraph" w:styleId="ListParagraph">
    <w:name w:val="List Paragraph"/>
    <w:basedOn w:val="Normal"/>
    <w:uiPriority w:val="34"/>
    <w:qFormat/>
    <w:rsid w:val="00767b34"/>
    <w:pPr>
      <w:widowControl/>
      <w:suppressAutoHyphens w:val="false"/>
      <w:spacing w:lineRule="auto" w:line="276" w:before="0" w:after="200"/>
      <w:ind w:left="720" w:hanging="0"/>
      <w:contextualSpacing/>
    </w:pPr>
    <w:rPr>
      <w:rFonts w:ascii="Calibri" w:hAnsi="Calibri" w:eastAsia="Calibri"/>
      <w:kern w:val="0"/>
      <w:sz w:val="22"/>
      <w:szCs w:val="22"/>
      <w:lang w:val="uk-UA"/>
    </w:rPr>
  </w:style>
  <w:style w:type="paragraph" w:styleId="211" w:customStyle="1">
    <w:name w:val="Основной текст с отступом 21"/>
    <w:basedOn w:val="Normal"/>
    <w:qFormat/>
    <w:rsid w:val="00767b34"/>
    <w:pPr>
      <w:ind w:firstLine="720"/>
      <w:jc w:val="both"/>
    </w:pPr>
    <w:rPr>
      <w:lang w:val="uk-UA"/>
    </w:rPr>
  </w:style>
  <w:style w:type="paragraph" w:styleId="NormalWeb">
    <w:name w:val="Normal (Web)"/>
    <w:basedOn w:val="Normal"/>
    <w:uiPriority w:val="99"/>
    <w:semiHidden/>
    <w:unhideWhenUsed/>
    <w:qFormat/>
    <w:rsid w:val="00476056"/>
    <w:pPr>
      <w:widowControl/>
      <w:suppressAutoHyphens w:val="false"/>
      <w:spacing w:beforeAutospacing="1" w:afterAutospacing="1"/>
    </w:pPr>
    <w:rPr>
      <w:rFonts w:ascii="Times New Roman" w:hAnsi="Times New Roman" w:eastAsia="Times New Roman"/>
      <w:kern w:val="0"/>
      <w:sz w:val="24"/>
      <w:lang w:eastAsia="ru-RU"/>
    </w:rPr>
  </w:style>
  <w:style w:type="paragraph" w:styleId="BalloonText">
    <w:name w:val="Balloon Text"/>
    <w:basedOn w:val="Normal"/>
    <w:link w:val="ac"/>
    <w:uiPriority w:val="99"/>
    <w:semiHidden/>
    <w:unhideWhenUsed/>
    <w:qFormat/>
    <w:rsid w:val="00714730"/>
    <w:pPr/>
    <w:rPr>
      <w:rFonts w:ascii="Segoe UI" w:hAnsi="Segoe UI"/>
      <w:sz w:val="18"/>
      <w:szCs w:val="18"/>
    </w:rPr>
  </w:style>
  <w:style w:type="paragraph" w:styleId="Default" w:customStyle="1">
    <w:name w:val="Default"/>
    <w:qFormat/>
    <w:rsid w:val="009020ee"/>
    <w:pPr>
      <w:widowControl/>
      <w:bidi w:val="0"/>
      <w:spacing w:before="0" w:after="0"/>
      <w:jc w:val="left"/>
    </w:pPr>
    <w:rPr>
      <w:rFonts w:ascii="Times New Roman" w:hAnsi="Times New Roman" w:eastAsia="Calibri" w:cs="Times New Roman"/>
      <w:color w:val="000000"/>
      <w:kern w:val="0"/>
      <w:sz w:val="24"/>
      <w:szCs w:val="24"/>
      <w:lang w:val="uk-UA" w:eastAsia="uk-UA"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Application>LibreOffice/7.1.3.2$Windows_X86_64 LibreOffice_project/47f78053abe362b9384784d31a6e56f8511eb1c1</Application>
  <AppVersion>15.0000</AppVersion>
  <Pages>2</Pages>
  <Words>257</Words>
  <Characters>1914</Characters>
  <CharactersWithSpaces>2315</CharactersWithSpaces>
  <Paragraphs>16</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2023-05-25T12:34:00Z</dcterms:created>
  <dc:creator>Natasha</dc:creator>
  <dc:description/>
  <dc:language>uk-UA</dc:language>
  <cp:lastModifiedBy/>
  <cp:lastPrinted>2023-06-26T08:36:00Z</cp:lastPrinted>
  <dcterms:modified xsi:type="dcterms:W3CDTF">2023-06-26T12:29:11Z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