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250F5" w14:textId="77777777" w:rsidR="00C71E8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A90BBD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D82E2D4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8932622" r:id="rId7"/>
        </w:object>
      </w:r>
    </w:p>
    <w:p w14:paraId="2FE8ACD5" w14:textId="77777777" w:rsidR="00C71E86" w:rsidRDefault="00C71E8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3B3B87" w14:textId="77777777" w:rsidR="00C71E8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7675CD8" w14:textId="77777777" w:rsidR="00C71E86" w:rsidRDefault="00C71E8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61AA27" w14:textId="77777777" w:rsidR="00C71E8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4C97249" w14:textId="77777777" w:rsidR="00C71E86" w:rsidRDefault="00C71E8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32255F" w14:textId="77777777" w:rsidR="00C71E8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1D098F6" w14:textId="77777777" w:rsidR="00C71E86" w:rsidRPr="004C3F61" w:rsidRDefault="00C71E8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8C191C" w14:textId="6018FDFD" w:rsidR="00C71E86" w:rsidRDefault="00000000" w:rsidP="00D318DE">
      <w:pPr>
        <w:ind w:right="48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складу комітету</w:t>
      </w:r>
      <w:r w:rsidR="004C3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зі стратегічного планування розвитку Луцької міської</w:t>
      </w:r>
      <w:r w:rsidR="004C3F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територіальної громади</w:t>
      </w:r>
    </w:p>
    <w:p w14:paraId="27AC28BB" w14:textId="77777777" w:rsidR="00C71E86" w:rsidRDefault="00C71E86">
      <w:pPr>
        <w:ind w:right="4534"/>
        <w:jc w:val="both"/>
        <w:rPr>
          <w:rFonts w:cs="Times New Roman"/>
        </w:rPr>
      </w:pPr>
    </w:p>
    <w:p w14:paraId="2F58AEE6" w14:textId="77777777" w:rsidR="004C3F61" w:rsidRDefault="004C3F6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A35472" w14:textId="39D4AF5F" w:rsidR="00C71E86" w:rsidRDefault="00000000" w:rsidP="004C3F6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з метою забезпечення розробки стратегії розвитку Луцької міської територіальної громади:</w:t>
      </w:r>
    </w:p>
    <w:p w14:paraId="1EEB49F8" w14:textId="77777777" w:rsidR="00C71E86" w:rsidRDefault="00C71E86">
      <w:pPr>
        <w:jc w:val="both"/>
        <w:rPr>
          <w:rFonts w:ascii="Times New Roman" w:hAnsi="Times New Roman"/>
          <w:sz w:val="28"/>
          <w:szCs w:val="28"/>
        </w:rPr>
      </w:pPr>
    </w:p>
    <w:p w14:paraId="43817D8B" w14:textId="77777777" w:rsidR="00C71E86" w:rsidRDefault="00000000" w:rsidP="004C3F6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Затвердити склад комітету зі стратегічного планування розвитку Луцької міської територіальної громади згідно з додатком.</w:t>
      </w:r>
    </w:p>
    <w:p w14:paraId="59BA1E27" w14:textId="25023DFF" w:rsidR="00C71E86" w:rsidRDefault="00000000" w:rsidP="004C3F6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Визнати таким, що втратило чинність, розпорядження міського голови від 21.02.2022 № 63 «Про затвердження складу комітету зі стратегічного планування розвитку </w:t>
      </w:r>
      <w:r w:rsidR="00785773">
        <w:rPr>
          <w:rFonts w:ascii="Times New Roman" w:hAnsi="Times New Roman"/>
          <w:sz w:val="28"/>
          <w:szCs w:val="28"/>
        </w:rPr>
        <w:t>Луцької міської територіальної громади</w:t>
      </w:r>
      <w:r>
        <w:rPr>
          <w:rFonts w:ascii="Times New Roman" w:hAnsi="Times New Roman"/>
          <w:sz w:val="28"/>
          <w:szCs w:val="28"/>
        </w:rPr>
        <w:t>».</w:t>
      </w:r>
    </w:p>
    <w:p w14:paraId="5423A425" w14:textId="77777777" w:rsidR="00C71E86" w:rsidRDefault="00000000" w:rsidP="004C3F61">
      <w:pPr>
        <w:tabs>
          <w:tab w:val="left" w:pos="540"/>
          <w:tab w:val="left" w:pos="720"/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65D0172" w14:textId="77777777" w:rsidR="00C71E86" w:rsidRDefault="00C71E86">
      <w:pPr>
        <w:tabs>
          <w:tab w:val="left" w:pos="540"/>
          <w:tab w:val="left" w:pos="720"/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0D62BB" w14:textId="77777777" w:rsidR="00C71E86" w:rsidRDefault="00C71E8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918490" w14:textId="77777777" w:rsidR="00C71E86" w:rsidRDefault="00C71E8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975FFC" w14:textId="77777777" w:rsidR="00C71E86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Ігор ПОЛІЩУК</w:t>
      </w:r>
    </w:p>
    <w:p w14:paraId="7849E796" w14:textId="77777777" w:rsidR="00C71E86" w:rsidRDefault="00C71E86">
      <w:pPr>
        <w:jc w:val="both"/>
        <w:rPr>
          <w:rFonts w:ascii="Times New Roman" w:hAnsi="Times New Roman"/>
          <w:sz w:val="28"/>
          <w:szCs w:val="28"/>
        </w:rPr>
      </w:pPr>
    </w:p>
    <w:p w14:paraId="464669AA" w14:textId="77777777" w:rsidR="00C71E86" w:rsidRDefault="00C71E86">
      <w:pPr>
        <w:jc w:val="both"/>
      </w:pPr>
    </w:p>
    <w:p w14:paraId="1650887C" w14:textId="64860594" w:rsidR="00C71E86" w:rsidRDefault="00000000">
      <w:pPr>
        <w:ind w:right="4534"/>
        <w:jc w:val="both"/>
      </w:pPr>
      <w:r>
        <w:rPr>
          <w:rFonts w:ascii="Times New Roman" w:hAnsi="Times New Roman" w:cs="Times New Roman"/>
          <w:szCs w:val="28"/>
        </w:rPr>
        <w:t>Смаль 777 955</w:t>
      </w:r>
    </w:p>
    <w:sectPr w:rsidR="00C71E86" w:rsidSect="00A40D5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638D4" w14:textId="77777777" w:rsidR="0022124D" w:rsidRDefault="0022124D">
      <w:r>
        <w:separator/>
      </w:r>
    </w:p>
  </w:endnote>
  <w:endnote w:type="continuationSeparator" w:id="0">
    <w:p w14:paraId="77844CEC" w14:textId="77777777" w:rsidR="0022124D" w:rsidRDefault="0022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2788C" w14:textId="77777777" w:rsidR="0022124D" w:rsidRDefault="0022124D">
      <w:r>
        <w:separator/>
      </w:r>
    </w:p>
  </w:footnote>
  <w:footnote w:type="continuationSeparator" w:id="0">
    <w:p w14:paraId="30CB9E6E" w14:textId="77777777" w:rsidR="0022124D" w:rsidRDefault="00221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170852"/>
      <w:docPartObj>
        <w:docPartGallery w:val="Page Numbers (Top of Page)"/>
        <w:docPartUnique/>
      </w:docPartObj>
    </w:sdtPr>
    <w:sdtContent>
      <w:p w14:paraId="25DF66CA" w14:textId="77777777" w:rsidR="00C71E86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6770CB5" w14:textId="77777777" w:rsidR="00C71E86" w:rsidRDefault="00C71E8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1E86"/>
    <w:rsid w:val="0022124D"/>
    <w:rsid w:val="004C3F61"/>
    <w:rsid w:val="00785773"/>
    <w:rsid w:val="00A40D59"/>
    <w:rsid w:val="00BD5ADA"/>
    <w:rsid w:val="00C71E86"/>
    <w:rsid w:val="00CC4ECE"/>
    <w:rsid w:val="00D318DE"/>
    <w:rsid w:val="00EA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C60937"/>
  <w15:docId w15:val="{951A03EF-4C5D-41F9-874B-BFF50296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592</Words>
  <Characters>339</Characters>
  <Application>Microsoft Office Word</Application>
  <DocSecurity>0</DocSecurity>
  <Lines>2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11</cp:revision>
  <dcterms:created xsi:type="dcterms:W3CDTF">2022-04-04T14:26:00Z</dcterms:created>
  <dcterms:modified xsi:type="dcterms:W3CDTF">2023-06-22T06:51:00Z</dcterms:modified>
  <dc:language>uk-UA</dc:language>
</cp:coreProperties>
</file>