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1510" cy="651510"/>
                <wp:effectExtent l="0" t="0" r="0" b="0"/>
                <wp:wrapNone/>
                <wp:docPr id="1" name="shapetype_ole_rId2"/>
                <a:graphic xmlns:a="http://schemas.openxmlformats.org/drawingml/2006/main">
                  <a:graphicData uri="http://schemas.microsoft.com/office/word/2010/wordprocessingShape">
                    <wps:wsp>
                      <wps:cNvSpPr/>
                      <wps:spPr>
                        <a:xfrm>
                          <a:off x="0" y="0"/>
                          <a:ext cx="650880" cy="6508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2pt;height:51.2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23950527"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Киричук О.В</w:t>
      </w:r>
    </w:p>
    <w:p>
      <w:pPr>
        <w:pStyle w:val="Normal"/>
        <w:ind w:right="-319" w:hanging="0"/>
        <w:rPr>
          <w:sz w:val="28"/>
          <w:szCs w:val="28"/>
        </w:rPr>
      </w:pPr>
      <w:r>
        <w:rPr>
          <w:sz w:val="28"/>
          <w:szCs w:val="28"/>
        </w:rPr>
        <w:t>проекту землеустрою щодо відведення земель-</w:t>
      </w:r>
    </w:p>
    <w:p>
      <w:pPr>
        <w:pStyle w:val="Normal"/>
        <w:ind w:right="-319" w:hanging="0"/>
        <w:rPr>
          <w:sz w:val="28"/>
          <w:szCs w:val="28"/>
        </w:rPr>
      </w:pPr>
      <w:r>
        <w:rPr>
          <w:sz w:val="28"/>
          <w:szCs w:val="28"/>
        </w:rPr>
        <w:t>ної ділянки</w:t>
      </w:r>
      <w:r>
        <w:rPr>
          <w:sz w:val="22"/>
          <w:szCs w:val="22"/>
        </w:rPr>
        <w:t xml:space="preserve"> </w:t>
      </w:r>
      <w:r>
        <w:rPr>
          <w:sz w:val="28"/>
          <w:szCs w:val="28"/>
        </w:rPr>
        <w:t>та</w:t>
      </w:r>
      <w:r>
        <w:rPr>
          <w:sz w:val="24"/>
          <w:szCs w:val="24"/>
        </w:rPr>
        <w:t xml:space="preserve"> </w:t>
      </w:r>
      <w:r>
        <w:rPr>
          <w:sz w:val="28"/>
          <w:szCs w:val="28"/>
        </w:rPr>
        <w:t>зміну  її  цільового</w:t>
      </w:r>
      <w:r>
        <w:rPr>
          <w:sz w:val="26"/>
          <w:szCs w:val="26"/>
        </w:rPr>
        <w:t xml:space="preserve">  </w:t>
      </w:r>
      <w:r>
        <w:rPr>
          <w:sz w:val="28"/>
          <w:szCs w:val="28"/>
        </w:rPr>
        <w:t>призначення</w:t>
      </w:r>
    </w:p>
    <w:p>
      <w:pPr>
        <w:pStyle w:val="Normal"/>
        <w:ind w:right="-319" w:hanging="0"/>
        <w:rPr>
          <w:sz w:val="28"/>
          <w:szCs w:val="28"/>
        </w:rPr>
      </w:pPr>
      <w:r>
        <w:rPr>
          <w:sz w:val="28"/>
          <w:szCs w:val="28"/>
        </w:rPr>
        <w:t>для будівництва</w:t>
      </w:r>
      <w:r>
        <w:rPr>
          <w:sz w:val="22"/>
          <w:szCs w:val="22"/>
        </w:rPr>
        <w:t xml:space="preserve">  </w:t>
      </w:r>
      <w:r>
        <w:rPr>
          <w:sz w:val="28"/>
          <w:szCs w:val="28"/>
        </w:rPr>
        <w:t>і</w:t>
      </w:r>
      <w:r>
        <w:rPr>
          <w:sz w:val="26"/>
          <w:szCs w:val="26"/>
        </w:rPr>
        <w:t xml:space="preserve">  </w:t>
      </w:r>
      <w:r>
        <w:rPr>
          <w:sz w:val="28"/>
          <w:szCs w:val="28"/>
        </w:rPr>
        <w:t>обслуговування</w:t>
      </w:r>
      <w:r>
        <w:rPr>
          <w:sz w:val="26"/>
          <w:szCs w:val="26"/>
        </w:rPr>
        <w:t xml:space="preserve">   </w:t>
      </w:r>
      <w:r>
        <w:rPr>
          <w:sz w:val="28"/>
          <w:szCs w:val="28"/>
        </w:rPr>
        <w:t>житлового</w:t>
      </w:r>
    </w:p>
    <w:p>
      <w:pPr>
        <w:pStyle w:val="Normal"/>
        <w:ind w:right="-319" w:hanging="0"/>
        <w:rPr>
          <w:sz w:val="28"/>
          <w:szCs w:val="28"/>
        </w:rPr>
      </w:pPr>
      <w:r>
        <w:rPr>
          <w:sz w:val="28"/>
          <w:szCs w:val="28"/>
        </w:rPr>
        <w:t>бу</w:t>
      </w:r>
      <w:r>
        <w:rPr>
          <w:spacing w:val="-2"/>
          <w:sz w:val="28"/>
          <w:szCs w:val="28"/>
        </w:rPr>
        <w:t>динку,     господарських</w:t>
      </w:r>
      <w:r>
        <w:rPr>
          <w:spacing w:val="-2"/>
          <w:sz w:val="20"/>
          <w:szCs w:val="20"/>
        </w:rPr>
        <w:t xml:space="preserve">      </w:t>
      </w:r>
      <w:r>
        <w:rPr>
          <w:spacing w:val="-2"/>
          <w:sz w:val="28"/>
          <w:szCs w:val="28"/>
        </w:rPr>
        <w:t>будівель</w:t>
      </w:r>
      <w:r>
        <w:rPr>
          <w:spacing w:val="-2"/>
          <w:sz w:val="20"/>
          <w:szCs w:val="20"/>
        </w:rPr>
        <w:t xml:space="preserve">   </w:t>
      </w:r>
      <w:r>
        <w:rPr>
          <w:spacing w:val="-2"/>
          <w:sz w:val="28"/>
          <w:szCs w:val="28"/>
        </w:rPr>
        <w:t>і</w:t>
      </w:r>
      <w:r>
        <w:rPr>
          <w:spacing w:val="-2"/>
          <w:sz w:val="20"/>
          <w:szCs w:val="20"/>
        </w:rPr>
        <w:t xml:space="preserve">   </w:t>
      </w:r>
      <w:r>
        <w:rPr>
          <w:spacing w:val="-2"/>
          <w:sz w:val="28"/>
          <w:szCs w:val="28"/>
        </w:rPr>
        <w:t>споруд</w:t>
      </w:r>
    </w:p>
    <w:p>
      <w:pPr>
        <w:pStyle w:val="Normal"/>
        <w:ind w:right="-319" w:hanging="0"/>
        <w:rPr>
          <w:sz w:val="28"/>
          <w:szCs w:val="28"/>
        </w:rPr>
      </w:pPr>
      <w:r>
        <w:rPr>
          <w:spacing w:val="-2"/>
          <w:sz w:val="28"/>
          <w:szCs w:val="28"/>
        </w:rPr>
        <w:t>(присадибна  ділянка)</w:t>
      </w:r>
      <w:r>
        <w:rPr>
          <w:spacing w:val="-2"/>
          <w:sz w:val="24"/>
          <w:szCs w:val="24"/>
        </w:rPr>
        <w:t xml:space="preserve"> </w:t>
      </w:r>
      <w:r>
        <w:rPr>
          <w:spacing w:val="-2"/>
          <w:sz w:val="28"/>
          <w:szCs w:val="28"/>
        </w:rPr>
        <w:t>у</w:t>
      </w:r>
      <w:r>
        <w:rPr>
          <w:spacing w:val="-2"/>
          <w:sz w:val="32"/>
          <w:szCs w:val="32"/>
        </w:rPr>
        <w:t xml:space="preserve"> </w:t>
      </w:r>
      <w:r>
        <w:rPr>
          <w:spacing w:val="-2"/>
          <w:sz w:val="28"/>
          <w:szCs w:val="28"/>
        </w:rPr>
        <w:t>с. Великий</w:t>
      </w:r>
      <w:r>
        <w:rPr>
          <w:rFonts w:eastAsia="Times New Roman" w:cs="Times New Roman"/>
          <w:color w:val="auto"/>
          <w:spacing w:val="-2"/>
          <w:kern w:val="0"/>
          <w:sz w:val="28"/>
          <w:szCs w:val="28"/>
          <w:lang w:val="uk-UA" w:eastAsia="zh-CN" w:bidi="ar-SA"/>
        </w:rPr>
        <w:t xml:space="preserve">    Омеляник</w:t>
      </w:r>
    </w:p>
    <w:p>
      <w:pPr>
        <w:pStyle w:val="Normal"/>
        <w:ind w:right="-319" w:hanging="0"/>
        <w:rPr>
          <w:sz w:val="28"/>
          <w:szCs w:val="28"/>
        </w:rPr>
      </w:pPr>
      <w:r>
        <w:rPr>
          <w:spacing w:val="-2"/>
          <w:sz w:val="28"/>
          <w:szCs w:val="28"/>
        </w:rPr>
        <w:t>Луцького  району Волинської 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Розглянувши заяву громадян</w:t>
      </w:r>
      <w:r>
        <w:rPr>
          <w:rFonts w:eastAsia="Times New Roman" w:cs="Times New Roman"/>
          <w:color w:val="auto"/>
          <w:kern w:val="0"/>
          <w:sz w:val="28"/>
          <w:szCs w:val="28"/>
          <w:lang w:val="uk-UA" w:eastAsia="zh-CN" w:bidi="ar-SA"/>
        </w:rPr>
        <w:t>ки</w:t>
      </w:r>
      <w:r>
        <w:rPr>
          <w:sz w:val="28"/>
          <w:szCs w:val="28"/>
        </w:rPr>
        <w:t xml:space="preserve"> </w:t>
      </w:r>
      <w:r>
        <w:rPr>
          <w:rFonts w:eastAsia="Times New Roman" w:cs="Times New Roman"/>
          <w:color w:val="auto"/>
          <w:kern w:val="0"/>
          <w:sz w:val="28"/>
          <w:szCs w:val="28"/>
          <w:lang w:val="uk-UA" w:eastAsia="zh-CN" w:bidi="ar-SA"/>
        </w:rPr>
        <w:t>Киричук Олександри Вікторівни</w:t>
      </w:r>
      <w:r>
        <w:rPr>
          <w:sz w:val="28"/>
          <w:szCs w:val="28"/>
        </w:rPr>
        <w:t xml:space="preserve"> про затвердження проекту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spacing w:val="-2"/>
          <w:sz w:val="28"/>
          <w:szCs w:val="28"/>
        </w:rPr>
        <w:t xml:space="preserve">          у с. Великий</w:t>
      </w:r>
      <w:r>
        <w:rPr>
          <w:rFonts w:eastAsia="Times New Roman" w:cs="Times New Roman"/>
          <w:color w:val="auto"/>
          <w:spacing w:val="-2"/>
          <w:kern w:val="0"/>
          <w:sz w:val="28"/>
          <w:szCs w:val="28"/>
          <w:lang w:val="uk-UA" w:eastAsia="zh-CN" w:bidi="ar-SA"/>
        </w:rPr>
        <w:t xml:space="preserve"> Омеляник</w:t>
      </w:r>
      <w:r>
        <w:rPr>
          <w:spacing w:val="-2"/>
          <w:sz w:val="22"/>
          <w:szCs w:val="22"/>
        </w:rPr>
        <w:t xml:space="preserve"> </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Великий</w:t>
      </w:r>
      <w:r>
        <w:rPr>
          <w:rFonts w:eastAsia="Times New Roman" w:cs="Times New Roman"/>
          <w:color w:val="auto"/>
          <w:spacing w:val="-2"/>
          <w:kern w:val="0"/>
          <w:sz w:val="28"/>
          <w:szCs w:val="28"/>
          <w:lang w:val="uk-UA" w:eastAsia="zh-CN" w:bidi="ar-SA"/>
        </w:rPr>
        <w:t xml:space="preserve"> Омеляник</w:t>
      </w:r>
      <w:r>
        <w:rPr>
          <w:spacing w:val="-2"/>
          <w:sz w:val="22"/>
          <w:szCs w:val="22"/>
        </w:rPr>
        <w:t xml:space="preserve"> </w:t>
      </w:r>
      <w:r>
        <w:rPr>
          <w:spacing w:val="-2"/>
          <w:sz w:val="28"/>
          <w:szCs w:val="28"/>
        </w:rPr>
        <w:t>Луцького району Волинської області</w:t>
      </w:r>
      <w:r>
        <w:rPr>
          <w:sz w:val="28"/>
          <w:szCs w:val="28"/>
        </w:rPr>
        <w:t xml:space="preserve">, витяг з Державного реєстру речових прав від </w:t>
      </w:r>
      <w:r>
        <w:rPr>
          <w:rFonts w:eastAsia="Times New Roman" w:cs="Times New Roman"/>
          <w:color w:val="auto"/>
          <w:kern w:val="0"/>
          <w:sz w:val="28"/>
          <w:szCs w:val="28"/>
          <w:lang w:val="uk-UA" w:eastAsia="zh-CN" w:bidi="ar-SA"/>
        </w:rPr>
        <w:t>22.02.2023</w:t>
      </w:r>
      <w:r>
        <w:rPr>
          <w:sz w:val="28"/>
          <w:szCs w:val="28"/>
        </w:rPr>
        <w:t xml:space="preserve">, номер </w:t>
      </w:r>
      <w:r>
        <w:rPr>
          <w:rFonts w:eastAsia="Times New Roman" w:cs="Times New Roman"/>
          <w:color w:val="auto"/>
          <w:kern w:val="0"/>
          <w:sz w:val="28"/>
          <w:szCs w:val="28"/>
          <w:lang w:val="uk-UA" w:eastAsia="zh-CN" w:bidi="ar-SA"/>
        </w:rPr>
        <w:t>відомостей про речове право</w:t>
      </w:r>
      <w:r>
        <w:rPr>
          <w:sz w:val="28"/>
          <w:szCs w:val="28"/>
        </w:rPr>
        <w:t xml:space="preserve"> </w:t>
      </w:r>
      <w:r>
        <w:rPr>
          <w:rFonts w:eastAsia="Times New Roman" w:cs="Times New Roman"/>
          <w:color w:val="auto"/>
          <w:kern w:val="0"/>
          <w:sz w:val="28"/>
          <w:szCs w:val="28"/>
          <w:lang w:val="uk-UA" w:eastAsia="zh-CN" w:bidi="ar-SA"/>
        </w:rPr>
        <w:t>49331395</w:t>
      </w:r>
      <w:r>
        <w:rPr>
          <w:sz w:val="28"/>
          <w:szCs w:val="28"/>
        </w:rPr>
        <w:t xml:space="preserve">,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05.04.2023</w:t>
      </w:r>
      <w:r>
        <w:rPr>
          <w:sz w:val="28"/>
          <w:szCs w:val="28"/>
        </w:rPr>
        <w:t xml:space="preserve"> № НВ-</w:t>
      </w:r>
      <w:r>
        <w:rPr>
          <w:rFonts w:eastAsia="Times New Roman" w:cs="Times New Roman"/>
          <w:color w:val="auto"/>
          <w:kern w:val="0"/>
          <w:sz w:val="28"/>
          <w:szCs w:val="28"/>
          <w:lang w:val="uk-UA" w:eastAsia="zh-CN" w:bidi="ar-SA"/>
        </w:rPr>
        <w:t>0000625582023</w:t>
      </w:r>
      <w:r>
        <w:rPr>
          <w:sz w:val="28"/>
          <w:szCs w:val="28"/>
        </w:rPr>
        <w:t xml:space="preserve">, </w:t>
      </w:r>
      <w:r>
        <w:rPr>
          <w:color w:val="000000"/>
          <w:sz w:val="28"/>
          <w:szCs w:val="28"/>
        </w:rPr>
        <w:t xml:space="preserve">враховуючи </w:t>
      </w:r>
      <w:r>
        <w:rPr>
          <w:rFonts w:eastAsia="Times New Roman" w:cs="Times New Roman"/>
          <w:color w:val="000000"/>
          <w:kern w:val="0"/>
          <w:sz w:val="28"/>
          <w:szCs w:val="28"/>
          <w:lang w:val="uk-UA" w:eastAsia="zh-CN" w:bidi="ar-SA"/>
        </w:rPr>
        <w:t>Схему планування території Заборольської сільської ради</w:t>
      </w:r>
      <w:r>
        <w:rPr>
          <w:color w:val="000000"/>
          <w:sz w:val="28"/>
          <w:szCs w:val="28"/>
        </w:rPr>
        <w:t xml:space="preserve"> Луцького району Волинської області, затверджен</w:t>
      </w:r>
      <w:r>
        <w:rPr>
          <w:rFonts w:eastAsia="Times New Roman" w:cs="Times New Roman"/>
          <w:color w:val="000000"/>
          <w:kern w:val="0"/>
          <w:sz w:val="28"/>
          <w:szCs w:val="28"/>
          <w:lang w:val="uk-UA" w:eastAsia="zh-CN" w:bidi="ar-SA"/>
        </w:rPr>
        <w:t>у</w:t>
      </w:r>
      <w:r>
        <w:rPr>
          <w:color w:val="000000"/>
          <w:sz w:val="28"/>
          <w:szCs w:val="28"/>
        </w:rPr>
        <w:t xml:space="preserve"> рішенням </w:t>
      </w:r>
      <w:r>
        <w:rPr>
          <w:rFonts w:eastAsia="Times New Roman" w:cs="Times New Roman"/>
          <w:color w:val="000000"/>
          <w:kern w:val="0"/>
          <w:sz w:val="28"/>
          <w:szCs w:val="28"/>
          <w:lang w:val="uk-UA" w:eastAsia="zh-CN" w:bidi="ar-SA"/>
        </w:rPr>
        <w:t>Заборольської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 xml:space="preserve"> 15.09.2016</w:t>
      </w:r>
      <w:r>
        <w:rPr>
          <w:color w:val="000000"/>
          <w:sz w:val="28"/>
          <w:szCs w:val="28"/>
        </w:rPr>
        <w:t xml:space="preserve"> № </w:t>
      </w:r>
      <w:r>
        <w:rPr>
          <w:rFonts w:eastAsia="Times New Roman" w:cs="Times New Roman"/>
          <w:color w:val="000000"/>
          <w:kern w:val="0"/>
          <w:sz w:val="28"/>
          <w:szCs w:val="28"/>
          <w:lang w:val="uk-UA" w:eastAsia="zh-CN" w:bidi="ar-SA"/>
        </w:rPr>
        <w:t>11-5/2016</w:t>
      </w:r>
      <w:r>
        <w:rPr>
          <w:color w:val="000000"/>
          <w:spacing w:val="-2"/>
          <w:sz w:val="28"/>
          <w:szCs w:val="28"/>
        </w:rPr>
        <w:t xml:space="preserve">, витяг </w:t>
      </w:r>
      <w:r>
        <w:rPr>
          <w:spacing w:val="-2"/>
          <w:sz w:val="28"/>
          <w:szCs w:val="28"/>
        </w:rPr>
        <w:t xml:space="preserve">із містобудівної документації та наявні обмеження у використанні території для містобудівних потреб від </w:t>
      </w:r>
      <w:r>
        <w:rPr>
          <w:rFonts w:eastAsia="Times New Roman" w:cs="Times New Roman"/>
          <w:color w:val="auto"/>
          <w:spacing w:val="-2"/>
          <w:kern w:val="0"/>
          <w:sz w:val="28"/>
          <w:szCs w:val="28"/>
          <w:lang w:val="uk-UA" w:eastAsia="zh-CN" w:bidi="ar-SA"/>
        </w:rPr>
        <w:t>21.03.2023</w:t>
      </w:r>
      <w:r>
        <w:rPr>
          <w:spacing w:val="-2"/>
          <w:sz w:val="28"/>
          <w:szCs w:val="28"/>
        </w:rPr>
        <w:t xml:space="preserve"> № </w:t>
      </w:r>
      <w:r>
        <w:rPr>
          <w:rFonts w:eastAsia="Times New Roman" w:cs="Times New Roman"/>
          <w:color w:val="auto"/>
          <w:spacing w:val="-2"/>
          <w:kern w:val="0"/>
          <w:sz w:val="28"/>
          <w:szCs w:val="28"/>
          <w:lang w:val="uk-UA" w:eastAsia="zh-CN" w:bidi="ar-SA"/>
        </w:rPr>
        <w:t>529</w:t>
      </w:r>
      <w:r>
        <w:rPr>
          <w:spacing w:val="-2"/>
          <w:sz w:val="28"/>
          <w:szCs w:val="28"/>
        </w:rPr>
        <w:t>-П/2023</w:t>
      </w:r>
      <w:r>
        <w:rPr>
          <w:sz w:val="28"/>
          <w:szCs w:val="28"/>
        </w:rPr>
        <w:t xml:space="preserve">, керуючись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Киричук Олександрі Вікторівні</w:t>
      </w:r>
      <w:r>
        <w:rPr>
          <w:sz w:val="28"/>
          <w:szCs w:val="28"/>
        </w:rPr>
        <w:t xml:space="preserve"> проект землеустрою щодо відведення земельної ділянки та зміни її цільового призначення у </w:t>
      </w:r>
      <w:r>
        <w:rPr>
          <w:color w:val="000000"/>
          <w:spacing w:val="-2"/>
          <w:sz w:val="28"/>
          <w:szCs w:val="28"/>
        </w:rPr>
        <w:t>с.</w:t>
      </w:r>
      <w:r>
        <w:rPr>
          <w:rFonts w:eastAsia="Times New Roman" w:cs="Times New Roman"/>
          <w:color w:val="000000"/>
          <w:spacing w:val="-2"/>
          <w:kern w:val="0"/>
          <w:sz w:val="28"/>
          <w:szCs w:val="28"/>
          <w:lang w:val="uk-UA" w:eastAsia="zh-CN" w:bidi="ar-SA"/>
        </w:rPr>
        <w:t xml:space="preserve"> Великий</w:t>
      </w:r>
      <w:r>
        <w:rPr>
          <w:rFonts w:eastAsia="Times New Roman" w:cs="Times New Roman"/>
          <w:color w:val="auto"/>
          <w:spacing w:val="-2"/>
          <w:kern w:val="0"/>
          <w:sz w:val="28"/>
          <w:szCs w:val="28"/>
          <w:lang w:val="uk-UA" w:eastAsia="zh-CN" w:bidi="ar-SA"/>
        </w:rPr>
        <w:t xml:space="preserve"> Омеляник</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1167</w:t>
      </w:r>
      <w:r>
        <w:rPr>
          <w:sz w:val="28"/>
          <w:szCs w:val="28"/>
        </w:rPr>
        <w:t> га, кадастровим номером 0722</w:t>
      </w:r>
      <w:r>
        <w:rPr>
          <w:rFonts w:eastAsia="Times New Roman" w:cs="Times New Roman"/>
          <w:color w:val="auto"/>
          <w:kern w:val="0"/>
          <w:sz w:val="28"/>
          <w:szCs w:val="28"/>
          <w:lang w:val="uk-UA" w:eastAsia="zh-CN" w:bidi="ar-SA"/>
        </w:rPr>
        <w:t>881800</w:t>
      </w:r>
      <w:r>
        <w:rPr>
          <w:sz w:val="28"/>
          <w:szCs w:val="28"/>
        </w:rPr>
        <w:t>:0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0173</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2. Змінити</w:t>
      </w:r>
      <w:r>
        <w:rPr>
          <w:rFonts w:eastAsia="Times New Roman" w:cs="Times New Roman"/>
          <w:color w:val="auto"/>
          <w:kern w:val="0"/>
          <w:sz w:val="28"/>
          <w:szCs w:val="28"/>
          <w:lang w:val="uk-UA" w:eastAsia="zh-CN" w:bidi="ar-SA"/>
        </w:rPr>
        <w:t xml:space="preserve"> громадянці Киричук Олександрі Вікторівні</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w:t>
      </w:r>
      <w:r>
        <w:rPr>
          <w:rFonts w:eastAsia="Times New Roman" w:cs="Times New Roman"/>
          <w:color w:val="000000"/>
          <w:spacing w:val="-2"/>
          <w:kern w:val="0"/>
          <w:sz w:val="28"/>
          <w:szCs w:val="28"/>
          <w:lang w:val="uk-UA" w:eastAsia="zh-CN" w:bidi="ar-SA"/>
        </w:rPr>
        <w:t xml:space="preserve"> Великий</w:t>
      </w:r>
      <w:r>
        <w:rPr>
          <w:rFonts w:eastAsia="Times New Roman" w:cs="Times New Roman"/>
          <w:color w:val="auto"/>
          <w:spacing w:val="-2"/>
          <w:kern w:val="0"/>
          <w:sz w:val="28"/>
          <w:szCs w:val="28"/>
          <w:lang w:val="uk-UA" w:eastAsia="zh-CN" w:bidi="ar-SA"/>
        </w:rPr>
        <w:t xml:space="preserve"> Омеляник</w:t>
      </w:r>
      <w:r>
        <w:rPr>
          <w:spacing w:val="-2"/>
          <w:sz w:val="28"/>
          <w:szCs w:val="28"/>
        </w:rPr>
        <w:t xml:space="preserve"> Луцького району Волинської області </w:t>
      </w:r>
      <w:r>
        <w:rPr>
          <w:rFonts w:eastAsia="Times New Roman" w:cs="Times New Roman"/>
          <w:color w:val="auto"/>
          <w:spacing w:val="-2"/>
          <w:kern w:val="0"/>
          <w:sz w:val="28"/>
          <w:szCs w:val="28"/>
          <w:lang w:val="uk-UA" w:eastAsia="zh-CN" w:bidi="ar-SA"/>
        </w:rPr>
        <w:t>площею 0,1167 га, кадастровим номером 0722881800:03:001:0173</w:t>
      </w:r>
      <w:r>
        <w:rPr>
          <w:sz w:val="28"/>
          <w:szCs w:val="28"/>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громадянку Киричук Олександру Вікторівну</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w:t>
      </w:r>
      <w:r>
        <w:rPr>
          <w:rFonts w:eastAsia="Times New Roman" w:cs="Times New Roman"/>
          <w:color w:val="auto"/>
          <w:kern w:val="0"/>
          <w:sz w:val="28"/>
          <w:szCs w:val="28"/>
          <w:lang w:val="uk-UA" w:eastAsia="zh-CN" w:bidi="ar-SA"/>
        </w:rPr>
        <w:t>881800</w:t>
      </w:r>
      <w:r>
        <w:rPr>
          <w:sz w:val="28"/>
          <w:szCs w:val="28"/>
        </w:rPr>
        <w:t>:0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0173,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02"/>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848</TotalTime>
  <Application>LibreOffice/7.0.3.1$Windows_X86_64 LibreOffice_project/d7547858d014d4cf69878db179d326fc3483e082</Application>
  <Pages>2</Pages>
  <Words>514</Words>
  <Characters>3594</Characters>
  <CharactersWithSpaces>4406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2023-07-06T09:39:21Z</cp:lastPrinted>
  <dcterms:modified xsi:type="dcterms:W3CDTF">2023-07-06T16:16:11Z</dcterms:modified>
  <cp:revision>79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