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0875" cy="65087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160" cy="6501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1.15pt;height:51.1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pt;height:58.8pt;mso-wrap-distance-right:0pt" filled="f" o:ole="">
            <v:imagedata r:id="rId3" o:title=""/>
          </v:shape>
          <o:OLEObject Type="Embed" ProgID="" ShapeID="ole_rId2" DrawAspect="Content" ObjectID="_1673060032" r:id="rId2"/>
        </w:object>
      </w:r>
      <w:r>
        <w:rPr/>
        <w:t xml:space="preserve">  </w:t>
      </w:r>
    </w:p>
    <w:p>
      <w:pPr>
        <w:pStyle w:val="3"/>
        <w:numPr>
          <w:ilvl w:val="2"/>
          <w:numId w:val="2"/>
        </w:numPr>
        <w:ind w:left="0" w:right="0" w:hanging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8"/>
        <w:numPr>
          <w:ilvl w:val="7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РІШЕННЯ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center"/>
        <w:rPr/>
      </w:pPr>
      <w:r>
        <w:rPr/>
        <w:t>________________                                       Луцьк                                       №______________</w:t>
      </w:r>
    </w:p>
    <w:p>
      <w:pPr>
        <w:pStyle w:val="Normal"/>
        <w:rPr/>
      </w:pPr>
      <w:r>
        <w:rPr/>
        <w:t xml:space="preserve">              </w:t>
      </w:r>
      <w:r>
        <w:rPr>
          <w:sz w:val="16"/>
          <w:szCs w:val="16"/>
        </w:rPr>
        <w:t xml:space="preserve">                                                                        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Про надання ЛУЦЬКОМУ СПЕЦІАЛЬНО-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МУ   КОМУНАЛЬНОМУ    АВТОТРАНС-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ПОРТНОМУ</w:t>
      </w:r>
      <w:r>
        <w:rPr>
          <w:rFonts w:eastAsia="Times New Roman" w:cs="Times New Roman"/>
          <w:color w:val="auto"/>
          <w:spacing w:val="0"/>
          <w:kern w:val="0"/>
          <w:sz w:val="40"/>
          <w:szCs w:val="4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ПІДПРИЄМСТВУ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ЛУЦЬК-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СПЕЦКОМУНТРАНС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»  </w:t>
      </w:r>
      <w:r>
        <w:rPr>
          <w:sz w:val="28"/>
          <w:szCs w:val="28"/>
        </w:rPr>
        <w:t>в  постійне корис-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тування земельної ділянки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>для розміщення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>та  експлуатації основних,  підсобних і допо-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>міжних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16"/>
          <w:szCs w:val="16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>будівель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16"/>
          <w:szCs w:val="16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>та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16"/>
          <w:szCs w:val="16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>споруд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16"/>
          <w:szCs w:val="16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>підприємств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16"/>
          <w:szCs w:val="16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>пере-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>робної,  машинобудівної та іншої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2"/>
          <w:szCs w:val="22"/>
          <w:u w:val="none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>промисло-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>вості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 (11.02) за ме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жами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32"/>
          <w:szCs w:val="3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населених пунктів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Луцької   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0"/>
          <w:sz w:val="28"/>
          <w:szCs w:val="28"/>
          <w:u w:val="none"/>
          <w:lang w:val="uk-UA" w:eastAsia="zh-CN" w:bidi="ar-SA"/>
        </w:rPr>
        <w:t>міської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0"/>
          <w:sz w:val="26"/>
          <w:szCs w:val="26"/>
          <w:u w:val="none"/>
          <w:lang w:val="uk-UA" w:eastAsia="zh-CN" w:bidi="ar-SA"/>
        </w:rPr>
        <w:t xml:space="preserve">   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0"/>
          <w:sz w:val="28"/>
          <w:szCs w:val="28"/>
          <w:u w:val="none"/>
          <w:lang w:val="uk-UA" w:eastAsia="zh-CN" w:bidi="ar-SA"/>
        </w:rPr>
        <w:t>територіальної    громади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10"/>
          <w:sz w:val="28"/>
          <w:szCs w:val="28"/>
          <w:u w:val="none"/>
          <w:lang w:val="uk-UA" w:eastAsia="zh-CN" w:bidi="ar-SA"/>
        </w:rPr>
        <w:t xml:space="preserve">(с.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10"/>
          <w:kern w:val="0"/>
          <w:sz w:val="28"/>
          <w:szCs w:val="28"/>
          <w:u w:val="none"/>
          <w:lang w:val="uk-UA" w:eastAsia="zh-CN" w:bidi="ar-SA"/>
        </w:rPr>
        <w:t>Брище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10"/>
          <w:sz w:val="28"/>
          <w:szCs w:val="28"/>
          <w:u w:val="none"/>
          <w:lang w:val="uk-UA" w:eastAsia="zh-CN" w:bidi="ar-SA"/>
        </w:rPr>
        <w:t xml:space="preserve">),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площею 6,1000 га</w:t>
      </w:r>
    </w:p>
    <w:p>
      <w:pPr>
        <w:pStyle w:val="Normal"/>
        <w:tabs>
          <w:tab w:val="clear" w:pos="708"/>
          <w:tab w:val="left" w:pos="594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-6"/>
          <w:sz w:val="28"/>
          <w:szCs w:val="28"/>
        </w:rPr>
        <w:t xml:space="preserve">Розглянувши заяву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ЛУЦЬКОГО СПЕЦІАЛЬНОГО КОМУНАЛЬНОГО АВТОТРАНСПОРТНОГО      ПІДПРИЄМСТВА      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ЛУЦЬКСПЕЦКОМУН-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ТРАНС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» </w:t>
      </w:r>
      <w:r>
        <w:rPr>
          <w:spacing w:val="-6"/>
          <w:sz w:val="28"/>
          <w:szCs w:val="28"/>
        </w:rPr>
        <w:t>про надання земельної ділянки в постійне користування д</w:t>
      </w:r>
      <w:r>
        <w:rPr>
          <w:rFonts w:cs="Times New Roman"/>
          <w:spacing w:val="-6"/>
          <w:sz w:val="28"/>
          <w:szCs w:val="28"/>
        </w:rPr>
        <w:t>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 (11.02),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>площею 6,1000 га кадастровим номером 0722855200:01:00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1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>: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1495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lang w:val="uk-UA" w:eastAsia="zh-CN" w:bidi="ar-SA"/>
        </w:rPr>
        <w:t xml:space="preserve">за межами населених пунктів Луцької міської територіальної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sz w:val="28"/>
          <w:szCs w:val="28"/>
          <w:lang w:val="uk-UA" w:eastAsia="zh-CN" w:bidi="ar-SA"/>
        </w:rPr>
        <w:t>громади (с.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Брище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sz w:val="28"/>
          <w:szCs w:val="28"/>
          <w:lang w:val="uk-UA" w:eastAsia="zh-CN" w:bidi="ar-SA"/>
        </w:rPr>
        <w:t>)</w:t>
      </w:r>
      <w:r>
        <w:rPr>
          <w:i w:val="false"/>
          <w:iCs w:val="false"/>
          <w:spacing w:val="-6"/>
          <w:sz w:val="28"/>
          <w:szCs w:val="28"/>
        </w:rPr>
        <w:t xml:space="preserve">, </w:t>
      </w:r>
      <w:r>
        <w:rPr>
          <w:i w:val="false"/>
          <w:iCs w:val="false"/>
          <w:color w:val="000000"/>
          <w:spacing w:val="-6"/>
          <w:kern w:val="2"/>
          <w:sz w:val="28"/>
          <w:szCs w:val="28"/>
          <w:u w:val="none"/>
          <w:shd w:fill="FFFFFF" w:val="clear"/>
          <w:lang w:eastAsia="uk-UA"/>
        </w:rPr>
        <w:t xml:space="preserve">рішення Луцької міської ради від 27.07.2022 № 33/41 «Про організацію передачі полігону твердих побутових відходів за межами населених пунктів Луцької міської територіальної громади      (с. Брище) на баланс ЛСКАП </w:t>
      </w:r>
      <w:r>
        <w:rPr>
          <w:rFonts w:eastAsia="Times New Roman" w:cs="Times New Roman"/>
          <w:i w:val="false"/>
          <w:iCs w:val="false"/>
          <w:color w:val="000000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Луцькспецкомунтранс</w:t>
      </w:r>
      <w:r>
        <w:rPr>
          <w:rFonts w:eastAsia="Times New Roman" w:cs="Times New Roman"/>
          <w:i w:val="false"/>
          <w:iCs w:val="false"/>
          <w:color w:val="000000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>»</w:t>
      </w:r>
      <w:r>
        <w:rPr>
          <w:i w:val="false"/>
          <w:iCs w:val="false"/>
          <w:color w:val="000000"/>
          <w:spacing w:val="-6"/>
          <w:kern w:val="2"/>
          <w:sz w:val="28"/>
          <w:szCs w:val="28"/>
          <w:u w:val="none"/>
          <w:shd w:fill="FFFFFF" w:val="clear"/>
          <w:lang w:eastAsia="uk-UA"/>
        </w:rPr>
        <w:t xml:space="preserve">», інформація </w:t>
      </w:r>
      <w:r>
        <w:rPr>
          <w:i w:val="false"/>
          <w:iCs w:val="false"/>
          <w:color w:val="000000"/>
          <w:spacing w:val="-6"/>
          <w:sz w:val="28"/>
          <w:szCs w:val="28"/>
          <w:u w:val="none"/>
        </w:rPr>
        <w:t xml:space="preserve">з </w:t>
      </w:r>
      <w:r>
        <w:rPr>
          <w:i w:val="false"/>
          <w:iCs w:val="false"/>
          <w:color w:val="000000"/>
          <w:spacing w:val="2"/>
          <w:sz w:val="28"/>
          <w:szCs w:val="28"/>
          <w:u w:val="none"/>
          <w:lang w:val="uk-UA"/>
        </w:rPr>
        <w:t>Державного реєстру речових прав на нерухоме майно</w:t>
      </w:r>
      <w:r>
        <w:rPr>
          <w:i w:val="false"/>
          <w:iCs w:val="false"/>
          <w:color w:val="000000"/>
          <w:spacing w:val="-6"/>
          <w:sz w:val="28"/>
          <w:szCs w:val="28"/>
          <w:u w:val="none"/>
        </w:rPr>
        <w:t xml:space="preserve">, витяг з Державного земельного кадастру про земельну ділянку від 05.07.2023 № НВ-0001293902023, враховуючи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рішення виконавчого комітету Луцької міської ради від 01.12.2021 № 958-1 «Про затвердження проєкту детального плану території в районі полігону твердих побутових відходів Луцької міської територіальної громади»,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i w:val="false"/>
          <w:iCs w:val="false"/>
          <w:spacing w:val="-6"/>
          <w:sz w:val="28"/>
          <w:szCs w:val="28"/>
        </w:rPr>
        <w:t>керуючись статтями</w:t>
      </w:r>
      <w:r>
        <w:rPr>
          <w:spacing w:val="-6"/>
          <w:sz w:val="28"/>
          <w:szCs w:val="28"/>
        </w:rPr>
        <w:t xml:space="preserve"> 12, 92, 96, 122, 123, 125, 126,  пунктом 24 розділу Х «Перехідні положення» Земельного кодексу України, </w:t>
      </w:r>
      <w:r>
        <w:rPr>
          <w:color w:val="000000"/>
          <w:spacing w:val="-6"/>
          <w:sz w:val="28"/>
          <w:szCs w:val="28"/>
        </w:rPr>
        <w:t>Законом України «Про землеустрій»</w:t>
      </w:r>
      <w:r>
        <w:rPr>
          <w:spacing w:val="-6"/>
          <w:sz w:val="28"/>
          <w:szCs w:val="28"/>
        </w:rPr>
        <w:t xml:space="preserve">, Законом України «Про адміністративні послуги,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Законом України </w:t>
      </w:r>
      <w:r>
        <w:rPr>
          <w:spacing w:val="-6"/>
          <w:sz w:val="28"/>
          <w:szCs w:val="28"/>
          <w:lang w:val="uk-UA" w:eastAsia="zh-CN" w:bidi="ar-SA"/>
        </w:rPr>
        <w:t xml:space="preserve">«Про 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>відходи</w:t>
      </w:r>
      <w:r>
        <w:rPr>
          <w:spacing w:val="-6"/>
          <w:sz w:val="28"/>
          <w:szCs w:val="28"/>
          <w:lang w:val="uk-UA" w:eastAsia="zh-CN" w:bidi="ar-SA"/>
        </w:rPr>
        <w:t>», п</w:t>
      </w:r>
      <w:r>
        <w:rPr>
          <w:color w:val="000000"/>
          <w:spacing w:val="-6"/>
          <w:sz w:val="28"/>
          <w:szCs w:val="28"/>
          <w:lang w:eastAsia="uk-UA"/>
        </w:rPr>
        <w:t>остановою Верховної Ради України від 17.07.2020 № 807-</w:t>
      </w:r>
      <w:r>
        <w:rPr>
          <w:color w:val="000000"/>
          <w:spacing w:val="-6"/>
          <w:sz w:val="4"/>
          <w:szCs w:val="4"/>
          <w:lang w:eastAsia="uk-UA"/>
        </w:rPr>
        <w:t> </w:t>
      </w:r>
      <w:r>
        <w:rPr>
          <w:color w:val="000000"/>
          <w:spacing w:val="-6"/>
          <w:sz w:val="28"/>
          <w:szCs w:val="28"/>
          <w:lang w:eastAsia="uk-UA"/>
        </w:rPr>
        <w:t xml:space="preserve">ІХ «Про утворення та ліквідацію районів», </w:t>
      </w:r>
      <w:r>
        <w:rPr>
          <w:color w:val="000000"/>
          <w:spacing w:val="-6"/>
          <w:kern w:val="2"/>
          <w:sz w:val="28"/>
          <w:szCs w:val="28"/>
          <w:shd w:fill="FFFFFF" w:val="clear"/>
        </w:rPr>
        <w:t xml:space="preserve">розпорядженням Кабінету </w:t>
      </w:r>
      <w:r>
        <w:rPr>
          <w:rFonts w:eastAsia="Times New Roman" w:cs="Times New Roman"/>
          <w:color w:val="000000"/>
          <w:spacing w:val="-6"/>
          <w:kern w:val="2"/>
          <w:sz w:val="28"/>
          <w:szCs w:val="28"/>
          <w:shd w:fill="FFFFFF" w:val="clear"/>
          <w:lang w:val="uk-UA" w:eastAsia="zh-CN" w:bidi="ar-SA"/>
        </w:rPr>
        <w:t>М</w:t>
      </w:r>
      <w:r>
        <w:rPr>
          <w:color w:val="000000"/>
          <w:spacing w:val="-6"/>
          <w:kern w:val="2"/>
          <w:sz w:val="28"/>
          <w:szCs w:val="28"/>
          <w:shd w:fill="FFFFFF" w:val="clear"/>
        </w:rPr>
        <w:t>іністрів України від 12.06.2020 № 708-р «</w:t>
      </w:r>
      <w:r>
        <w:rPr>
          <w:spacing w:val="-6"/>
          <w:sz w:val="28"/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6"/>
          <w:kern w:val="2"/>
          <w:sz w:val="28"/>
          <w:szCs w:val="28"/>
          <w:shd w:fill="FFFFFF" w:val="clear"/>
        </w:rPr>
        <w:t>», рішенням Луцької міської ради від 17.12.2020 № 1/20 «Про реорганізацію сільських рад шляхом приєднання до Луцької міської ради»</w:t>
      </w:r>
      <w:r>
        <w:rPr>
          <w:color w:val="000000"/>
          <w:spacing w:val="-6"/>
          <w:sz w:val="28"/>
          <w:szCs w:val="28"/>
          <w:lang w:eastAsia="uk-UA"/>
        </w:rPr>
        <w:t>, статтями 26, 59 та пунктом 6</w:t>
      </w:r>
      <w:r>
        <w:rPr>
          <w:color w:val="000000"/>
          <w:spacing w:val="-6"/>
          <w:sz w:val="28"/>
          <w:szCs w:val="28"/>
          <w:vertAlign w:val="superscript"/>
          <w:lang w:eastAsia="uk-UA"/>
        </w:rPr>
        <w:t>-1</w:t>
      </w:r>
      <w:r>
        <w:rPr>
          <w:color w:val="000000"/>
          <w:spacing w:val="-6"/>
          <w:sz w:val="28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spacing w:val="-6"/>
          <w:kern w:val="2"/>
          <w:sz w:val="28"/>
          <w:szCs w:val="28"/>
          <w:shd w:fill="FFFFFF" w:val="clear"/>
          <w:lang w:eastAsia="uk-UA"/>
        </w:rPr>
        <w:t>«</w:t>
      </w:r>
      <w:r>
        <w:rPr>
          <w:color w:val="000000"/>
          <w:spacing w:val="-6"/>
          <w:sz w:val="28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6"/>
          <w:kern w:val="2"/>
          <w:sz w:val="28"/>
          <w:szCs w:val="28"/>
          <w:shd w:fill="FFFFFF" w:val="clear"/>
          <w:lang w:eastAsia="uk-UA"/>
        </w:rPr>
        <w:t xml:space="preserve">», </w:t>
      </w:r>
      <w:r>
        <w:rPr>
          <w:spacing w:val="-6"/>
          <w:sz w:val="28"/>
          <w:szCs w:val="28"/>
        </w:rPr>
        <w:t>міська рада</w:t>
      </w:r>
    </w:p>
    <w:p>
      <w:pPr>
        <w:pStyle w:val="Normal"/>
        <w:ind w:left="0" w:right="0" w:firstLine="70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left="0"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>1. Надати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в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постійне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користування</w:t>
      </w:r>
      <w:r>
        <w:rPr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ЛУЦЬКОМУ СПЕЦІАЛЬНОМУ КОМУНАЛЬНОМУ АВТОТРАНСПОРТНОМУ ПІДПРИЄМСТВУ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ЛУЦЬКСПЕЦКОМУНТРАНС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»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земельну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ділянку</w:t>
      </w:r>
      <w:r>
        <w:rPr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за межами населених пунктів Луцької міської територіальної громади (с.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Брище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)</w:t>
      </w:r>
      <w:r>
        <w:rPr>
          <w:sz w:val="28"/>
          <w:szCs w:val="28"/>
        </w:rPr>
        <w:t xml:space="preserve"> площею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 6,1000 га, кадастровим номером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0722855200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:0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1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:00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1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: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1495</w:t>
      </w:r>
      <w:r>
        <w:rPr>
          <w:sz w:val="20"/>
          <w:szCs w:val="20"/>
        </w:rPr>
        <w:t xml:space="preserve"> </w:t>
      </w:r>
      <w:r>
        <w:rPr>
          <w:spacing w:val="-6"/>
          <w:sz w:val="28"/>
          <w:szCs w:val="28"/>
        </w:rPr>
        <w:t>д</w:t>
      </w:r>
      <w:r>
        <w:rPr>
          <w:rFonts w:cs="Times New Roman"/>
          <w:spacing w:val="-6"/>
          <w:sz w:val="28"/>
          <w:szCs w:val="28"/>
        </w:rPr>
        <w:t>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 (11.02)</w:t>
      </w:r>
      <w:r>
        <w:rPr>
          <w:sz w:val="28"/>
          <w:szCs w:val="28"/>
        </w:rPr>
        <w:t>,</w:t>
      </w:r>
      <w:r>
        <w:rPr>
          <w:sz w:val="12"/>
          <w:szCs w:val="12"/>
        </w:rPr>
        <w:t xml:space="preserve">  </w:t>
      </w:r>
      <w:r>
        <w:rPr>
          <w:sz w:val="28"/>
          <w:szCs w:val="28"/>
        </w:rPr>
        <w:t>згідно</w:t>
      </w:r>
      <w:r>
        <w:rPr>
          <w:sz w:val="12"/>
          <w:szCs w:val="12"/>
        </w:rPr>
        <w:t xml:space="preserve">  </w:t>
      </w:r>
      <w:r>
        <w:rPr>
          <w:sz w:val="28"/>
          <w:szCs w:val="28"/>
        </w:rPr>
        <w:t>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 xml:space="preserve">. Зобов’язати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ЛУЦЬКЕ СПЕЦІАЛЬНЕ КОМУНАЛЬНЕ  АВТОТРАНС-</w:t>
      </w:r>
    </w:p>
    <w:p>
      <w:pPr>
        <w:pStyle w:val="Normal"/>
        <w:widowControl/>
        <w:suppressAutoHyphens w:val="true"/>
        <w:bidi w:val="0"/>
        <w:spacing w:before="0" w:after="0"/>
        <w:ind w:left="0" w:right="57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ПОРТНЕ ПІДПРИЄМСТВО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ЛУЦЬКСПЕЦКОМУНТРАНС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»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.1. Зареєструвати право постійного користування земельн</w:t>
      </w:r>
      <w:r>
        <w:rPr>
          <w:rFonts w:eastAsia="Times New Roman" w:cs="Times New Roman"/>
          <w:sz w:val="28"/>
          <w:szCs w:val="28"/>
          <w:lang w:bidi="ar-SA"/>
        </w:rPr>
        <w:t>ою</w:t>
      </w:r>
      <w:r>
        <w:rPr>
          <w:sz w:val="28"/>
          <w:szCs w:val="28"/>
        </w:rPr>
        <w:t xml:space="preserve"> ділянк</w:t>
      </w:r>
      <w:r>
        <w:rPr>
          <w:rFonts w:eastAsia="Times New Roman" w:cs="Times New Roman"/>
          <w:sz w:val="28"/>
          <w:szCs w:val="28"/>
          <w:lang w:bidi="ar-SA"/>
        </w:rPr>
        <w:t xml:space="preserve">ою </w:t>
      </w:r>
      <w:r>
        <w:rPr>
          <w:sz w:val="28"/>
          <w:szCs w:val="28"/>
        </w:rPr>
        <w:t>в порядку, визначеному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 Актуалізувати відомості про земельну ділянку в Державному земельному кадастрі.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.3.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 xml:space="preserve">.4. Забезпечувати збереження та вільний доступ до мереж </w:t>
      </w:r>
      <w:bookmarkStart w:id="0" w:name="_GoBack"/>
      <w:bookmarkEnd w:id="0"/>
      <w:r>
        <w:rPr>
          <w:sz w:val="28"/>
          <w:szCs w:val="28"/>
        </w:rPr>
        <w:t>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3. Надати дозвіл на розроблення т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ехнічної документації із землеустрою щодо встановлення (відновлення) меж земельної ділянки в натурі (на місцевості)</w:t>
      </w:r>
      <w:r>
        <w:rPr>
          <w:color w:val="000000"/>
          <w:sz w:val="28"/>
          <w:szCs w:val="28"/>
        </w:rPr>
        <w:t xml:space="preserve"> кадастровим номером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0722855200:01:001:1495</w:t>
      </w:r>
      <w:r>
        <w:rPr>
          <w:color w:val="000000"/>
          <w:sz w:val="28"/>
          <w:szCs w:val="28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</w:rPr>
        <w:t>. </w:t>
      </w:r>
      <w:r>
        <w:rPr>
          <w:spacing w:val="0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993" w:leader="none"/>
        </w:tabs>
        <w:jc w:val="both"/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1">
    <w:name w:val="Основной шрифт абзаца1"/>
    <w:qFormat/>
    <w:rPr/>
  </w:style>
  <w:style w:type="character" w:styleId="Style11">
    <w:name w:val="Основной шрифт абзаца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7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>
    <w:name w:val="No List"/>
    <w:qFormat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Application>LibreOffice/7.1.2.2$Windows_X86_64 LibreOffice_project/8a45595d069ef5570103caea1b71cc9d82b2aae4</Application>
  <AppVersion>15.0000</AppVersion>
  <Pages>2</Pages>
  <Words>491</Words>
  <Characters>3538</Characters>
  <CharactersWithSpaces>4295</CharactersWithSpaces>
  <Paragraphs>31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2023-07-06T12:12:33Z</cp:lastPrinted>
  <dcterms:modified xsi:type="dcterms:W3CDTF">2023-07-07T09:38:24Z</dcterms:modified>
  <cp:revision>107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