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F9" w:rsidRDefault="009A715B" w:rsidP="003D00F9">
      <w:pPr>
        <w:ind w:firstLine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 w:rsidR="00732FA9">
        <w:rPr>
          <w:color w:val="000000"/>
          <w:sz w:val="28"/>
          <w:szCs w:val="28"/>
        </w:rPr>
        <w:t>1</w:t>
      </w:r>
    </w:p>
    <w:p w:rsidR="003D00F9" w:rsidRDefault="009A715B" w:rsidP="003D00F9">
      <w:pPr>
        <w:ind w:firstLine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Програми розвитку </w:t>
      </w:r>
      <w:r w:rsidR="003D00F9">
        <w:rPr>
          <w:color w:val="000000"/>
          <w:sz w:val="28"/>
          <w:szCs w:val="28"/>
        </w:rPr>
        <w:t>АПК</w:t>
      </w:r>
    </w:p>
    <w:p w:rsidR="009A715B" w:rsidRDefault="003D00F9" w:rsidP="003D00F9">
      <w:pPr>
        <w:ind w:firstLine="5387"/>
      </w:pPr>
      <w:r>
        <w:rPr>
          <w:color w:val="000000"/>
          <w:sz w:val="28"/>
          <w:szCs w:val="28"/>
        </w:rPr>
        <w:t>Луцької МТГ</w:t>
      </w:r>
      <w:r w:rsidR="009A715B">
        <w:rPr>
          <w:color w:val="000000"/>
          <w:sz w:val="28"/>
          <w:szCs w:val="28"/>
        </w:rPr>
        <w:t xml:space="preserve"> на 2021 – 2025 роки</w:t>
      </w:r>
    </w:p>
    <w:p w:rsidR="009A715B" w:rsidRDefault="009A715B" w:rsidP="009A715B">
      <w:pPr>
        <w:ind w:firstLine="737"/>
        <w:jc w:val="both"/>
        <w:rPr>
          <w:color w:val="000000"/>
          <w:sz w:val="28"/>
          <w:szCs w:val="28"/>
        </w:rPr>
      </w:pPr>
    </w:p>
    <w:p w:rsidR="009A715B" w:rsidRDefault="009A715B" w:rsidP="009A715B">
      <w:pPr>
        <w:ind w:firstLine="737"/>
        <w:jc w:val="center"/>
      </w:pPr>
      <w:r>
        <w:rPr>
          <w:b/>
          <w:color w:val="000000"/>
          <w:kern w:val="2"/>
          <w:sz w:val="28"/>
          <w:szCs w:val="28"/>
        </w:rPr>
        <w:t>Ресурсне забезпечення</w:t>
      </w:r>
    </w:p>
    <w:p w:rsidR="009A715B" w:rsidRDefault="009A715B" w:rsidP="009A715B">
      <w:pPr>
        <w:ind w:firstLine="737"/>
        <w:jc w:val="center"/>
      </w:pPr>
      <w:r>
        <w:rPr>
          <w:b/>
          <w:bCs/>
          <w:color w:val="000000"/>
          <w:sz w:val="28"/>
          <w:szCs w:val="28"/>
        </w:rPr>
        <w:t xml:space="preserve">Програми розвитку агропромислового комплексу </w:t>
      </w:r>
    </w:p>
    <w:p w:rsidR="009A715B" w:rsidRDefault="009A715B" w:rsidP="009A715B">
      <w:pPr>
        <w:ind w:firstLine="737"/>
        <w:jc w:val="center"/>
      </w:pPr>
      <w:r>
        <w:rPr>
          <w:b/>
          <w:bCs/>
          <w:color w:val="000000"/>
          <w:sz w:val="28"/>
          <w:szCs w:val="28"/>
        </w:rPr>
        <w:t>Луцької міської територіальної громади</w:t>
      </w:r>
    </w:p>
    <w:p w:rsidR="009A715B" w:rsidRDefault="009A715B" w:rsidP="009A715B">
      <w:pPr>
        <w:ind w:firstLine="737"/>
        <w:jc w:val="center"/>
      </w:pPr>
      <w:r>
        <w:rPr>
          <w:b/>
          <w:bCs/>
          <w:color w:val="000000"/>
          <w:sz w:val="28"/>
          <w:szCs w:val="28"/>
        </w:rPr>
        <w:t>на 2021-2025 роки</w:t>
      </w:r>
    </w:p>
    <w:p w:rsidR="009A715B" w:rsidRDefault="009A715B" w:rsidP="009A715B">
      <w:pPr>
        <w:ind w:firstLine="737"/>
        <w:jc w:val="center"/>
        <w:rPr>
          <w:bCs/>
          <w:color w:val="000000"/>
          <w:sz w:val="28"/>
          <w:szCs w:val="28"/>
        </w:rPr>
      </w:pPr>
    </w:p>
    <w:p w:rsidR="009A715B" w:rsidRDefault="009A715B" w:rsidP="009A715B">
      <w:pPr>
        <w:ind w:firstLine="737"/>
        <w:jc w:val="center"/>
        <w:rPr>
          <w:b/>
          <w:bCs/>
          <w:color w:val="000000"/>
          <w:sz w:val="28"/>
          <w:szCs w:val="28"/>
        </w:rPr>
      </w:pPr>
    </w:p>
    <w:tbl>
      <w:tblPr>
        <w:tblW w:w="9930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675"/>
        <w:gridCol w:w="2278"/>
        <w:gridCol w:w="851"/>
        <w:gridCol w:w="850"/>
        <w:gridCol w:w="1333"/>
        <w:gridCol w:w="855"/>
        <w:gridCol w:w="915"/>
        <w:gridCol w:w="2173"/>
      </w:tblGrid>
      <w:tr w:rsidR="009A715B" w:rsidTr="00003477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Джерела фінансування</w:t>
            </w:r>
          </w:p>
        </w:tc>
        <w:tc>
          <w:tcPr>
            <w:tcW w:w="4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ind w:firstLine="737"/>
              <w:jc w:val="center"/>
            </w:pPr>
            <w:r>
              <w:rPr>
                <w:color w:val="000000"/>
                <w:kern w:val="2"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Загальний обсяг фінансування</w:t>
            </w:r>
          </w:p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тис. грн</w:t>
            </w:r>
          </w:p>
        </w:tc>
      </w:tr>
      <w:tr w:rsidR="009A715B" w:rsidTr="00003477">
        <w:trPr>
          <w:trHeight w:val="6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ind w:firstLine="73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9A715B" w:rsidTr="00003477">
        <w:trPr>
          <w:trHeight w:val="9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pPr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15B" w:rsidRDefault="009A715B" w:rsidP="00193750">
            <w:r>
              <w:rPr>
                <w:bCs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  <w:t>210,0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77382D" w:rsidP="00193750">
            <w:pPr>
              <w:snapToGrid w:val="0"/>
              <w:jc w:val="center"/>
            </w:pPr>
            <w:r w:rsidRPr="0077382D">
              <w:rPr>
                <w:bCs/>
                <w:sz w:val="28"/>
                <w:szCs w:val="28"/>
                <w:highlight w:val="white"/>
              </w:rPr>
              <w:t>575</w:t>
            </w:r>
            <w:r w:rsidR="009A715B" w:rsidRPr="0077382D">
              <w:rPr>
                <w:bCs/>
                <w:sz w:val="28"/>
                <w:szCs w:val="28"/>
                <w:highlight w:val="white"/>
              </w:rPr>
              <w:t>,0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6743C5" w:rsidRDefault="009A715B" w:rsidP="006743C5">
            <w:pPr>
              <w:snapToGrid w:val="0"/>
              <w:jc w:val="center"/>
            </w:pPr>
            <w:r w:rsidRPr="006743C5">
              <w:rPr>
                <w:bCs/>
                <w:sz w:val="28"/>
                <w:szCs w:val="28"/>
                <w:highlight w:val="white"/>
              </w:rPr>
              <w:t>5</w:t>
            </w:r>
            <w:r w:rsidR="006743C5">
              <w:rPr>
                <w:bCs/>
                <w:sz w:val="28"/>
                <w:szCs w:val="28"/>
                <w:highlight w:val="white"/>
              </w:rPr>
              <w:t>05</w:t>
            </w:r>
            <w:r w:rsidRPr="006743C5">
              <w:rPr>
                <w:bCs/>
                <w:sz w:val="28"/>
                <w:szCs w:val="28"/>
                <w:highlight w:val="white"/>
              </w:rPr>
              <w:t>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6743C5" w:rsidRDefault="009A715B" w:rsidP="006743C5">
            <w:pPr>
              <w:snapToGrid w:val="0"/>
              <w:jc w:val="center"/>
            </w:pPr>
            <w:r w:rsidRPr="006743C5">
              <w:rPr>
                <w:bCs/>
                <w:sz w:val="28"/>
                <w:szCs w:val="28"/>
                <w:highlight w:val="white"/>
              </w:rPr>
              <w:t>51</w:t>
            </w:r>
            <w:r w:rsidR="006743C5">
              <w:rPr>
                <w:bCs/>
                <w:sz w:val="28"/>
                <w:szCs w:val="28"/>
                <w:highlight w:val="white"/>
              </w:rPr>
              <w:t>5</w:t>
            </w:r>
            <w:r w:rsidRPr="006743C5">
              <w:rPr>
                <w:bCs/>
                <w:sz w:val="28"/>
                <w:szCs w:val="28"/>
                <w:highlight w:val="white"/>
              </w:rPr>
              <w:t>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6743C5" w:rsidRDefault="009A715B" w:rsidP="006743C5">
            <w:pPr>
              <w:snapToGrid w:val="0"/>
              <w:jc w:val="center"/>
            </w:pPr>
            <w:r w:rsidRPr="006743C5">
              <w:rPr>
                <w:bCs/>
                <w:sz w:val="28"/>
                <w:szCs w:val="28"/>
                <w:highlight w:val="white"/>
              </w:rPr>
              <w:t>51</w:t>
            </w:r>
            <w:r w:rsidR="006743C5">
              <w:rPr>
                <w:bCs/>
                <w:sz w:val="28"/>
                <w:szCs w:val="28"/>
                <w:highlight w:val="white"/>
              </w:rPr>
              <w:t>5</w:t>
            </w:r>
            <w:r w:rsidRPr="006743C5">
              <w:rPr>
                <w:bCs/>
                <w:sz w:val="28"/>
                <w:szCs w:val="28"/>
                <w:highlight w:val="white"/>
              </w:rPr>
              <w:t>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5B" w:rsidRPr="006743C5" w:rsidRDefault="009A715B" w:rsidP="006743C5">
            <w:pPr>
              <w:snapToGrid w:val="0"/>
              <w:ind w:firstLine="16"/>
              <w:jc w:val="center"/>
            </w:pPr>
            <w:r w:rsidRPr="006743C5">
              <w:rPr>
                <w:sz w:val="28"/>
                <w:szCs w:val="28"/>
                <w:highlight w:val="white"/>
              </w:rPr>
              <w:t>2</w:t>
            </w:r>
            <w:r w:rsidR="006743C5" w:rsidRPr="006743C5">
              <w:rPr>
                <w:sz w:val="28"/>
                <w:szCs w:val="28"/>
                <w:highlight w:val="white"/>
              </w:rPr>
              <w:t> </w:t>
            </w:r>
            <w:r w:rsidR="006743C5">
              <w:rPr>
                <w:sz w:val="28"/>
                <w:szCs w:val="28"/>
                <w:highlight w:val="white"/>
              </w:rPr>
              <w:t>320</w:t>
            </w:r>
            <w:r w:rsidRPr="006743C5">
              <w:rPr>
                <w:sz w:val="28"/>
                <w:szCs w:val="28"/>
                <w:highlight w:val="white"/>
              </w:rPr>
              <w:t>,0</w:t>
            </w:r>
          </w:p>
        </w:tc>
      </w:tr>
      <w:tr w:rsidR="006743C5" w:rsidRPr="006743C5" w:rsidTr="000034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C5" w:rsidRDefault="006743C5" w:rsidP="006743C5">
            <w:pPr>
              <w:jc w:val="center"/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3C5" w:rsidRDefault="006743C5" w:rsidP="006743C5">
            <w:r>
              <w:rPr>
                <w:bCs/>
                <w:color w:val="000000"/>
                <w:sz w:val="28"/>
                <w:szCs w:val="28"/>
              </w:rPr>
              <w:t>Обласний бюджет</w:t>
            </w:r>
          </w:p>
          <w:p w:rsidR="006743C5" w:rsidRDefault="006743C5" w:rsidP="006743C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Default="006743C5" w:rsidP="006743C5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Default="006743C5" w:rsidP="006743C5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370,0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Default="006743C5" w:rsidP="006743C5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210,0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Default="006743C5" w:rsidP="006743C5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210,0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43C5" w:rsidRDefault="006743C5" w:rsidP="006743C5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210,0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3C5" w:rsidRPr="006743C5" w:rsidRDefault="006743C5" w:rsidP="006743C5">
            <w:pPr>
              <w:snapToGrid w:val="0"/>
              <w:ind w:firstLine="16"/>
              <w:jc w:val="center"/>
            </w:pPr>
            <w:r w:rsidRPr="006743C5">
              <w:rPr>
                <w:sz w:val="28"/>
                <w:szCs w:val="28"/>
              </w:rPr>
              <w:t>1 210,0</w:t>
            </w:r>
          </w:p>
        </w:tc>
      </w:tr>
      <w:tr w:rsidR="00CC5259" w:rsidTr="000034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259" w:rsidRDefault="00CC5259" w:rsidP="0019375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5259" w:rsidRDefault="00CC5259" w:rsidP="00193750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Інші кошти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B178C7" w:rsidRDefault="00B178C7" w:rsidP="00193750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B178C7" w:rsidRDefault="00B178C7" w:rsidP="00193750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835432" w:rsidRDefault="00835432" w:rsidP="0019375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835432" w:rsidRDefault="00835432" w:rsidP="0019375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5259" w:rsidRPr="00835432" w:rsidRDefault="00835432" w:rsidP="00193750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259" w:rsidRPr="00835432" w:rsidRDefault="00835432" w:rsidP="00193750">
            <w:pPr>
              <w:snapToGrid w:val="0"/>
              <w:ind w:firstLine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9A715B" w:rsidTr="00003477">
        <w:trPr>
          <w:trHeight w:val="629"/>
        </w:trPr>
        <w:tc>
          <w:tcPr>
            <w:tcW w:w="2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ind w:firstLine="737"/>
              <w:jc w:val="right"/>
            </w:pPr>
            <w:r>
              <w:rPr>
                <w:bCs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193750">
            <w:pPr>
              <w:snapToGrid w:val="0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Default="009A715B" w:rsidP="0077382D">
            <w:pPr>
              <w:snapToGrid w:val="0"/>
              <w:jc w:val="center"/>
            </w:pPr>
            <w:r w:rsidRPr="0077382D">
              <w:rPr>
                <w:bCs/>
                <w:sz w:val="28"/>
                <w:szCs w:val="28"/>
              </w:rPr>
              <w:t>9</w:t>
            </w:r>
            <w:r w:rsidR="0077382D" w:rsidRPr="0077382D">
              <w:rPr>
                <w:bCs/>
                <w:sz w:val="28"/>
                <w:szCs w:val="28"/>
              </w:rPr>
              <w:t>45</w:t>
            </w:r>
            <w:r w:rsidRPr="0077382D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835432" w:rsidRDefault="00003477" w:rsidP="00003477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1 115,0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835432" w:rsidRDefault="00003477" w:rsidP="00003477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725</w:t>
            </w:r>
            <w:r w:rsidR="009A715B" w:rsidRPr="00835432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15B" w:rsidRPr="00835432" w:rsidRDefault="00003477" w:rsidP="00003477">
            <w:pPr>
              <w:snapToGrid w:val="0"/>
              <w:jc w:val="center"/>
            </w:pPr>
            <w:r>
              <w:rPr>
                <w:bCs/>
                <w:sz w:val="28"/>
                <w:szCs w:val="28"/>
              </w:rPr>
              <w:t>725</w:t>
            </w:r>
            <w:r w:rsidR="009A715B" w:rsidRPr="00835432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15B" w:rsidRPr="00835432" w:rsidRDefault="009A715B" w:rsidP="00003477">
            <w:pPr>
              <w:snapToGrid w:val="0"/>
              <w:ind w:firstLine="16"/>
              <w:jc w:val="center"/>
            </w:pPr>
            <w:r w:rsidRPr="00835432">
              <w:rPr>
                <w:sz w:val="28"/>
                <w:szCs w:val="28"/>
              </w:rPr>
              <w:t>3</w:t>
            </w:r>
            <w:r w:rsidR="006743C5" w:rsidRPr="00835432">
              <w:rPr>
                <w:sz w:val="28"/>
                <w:szCs w:val="28"/>
              </w:rPr>
              <w:t> </w:t>
            </w:r>
            <w:r w:rsidRPr="00835432">
              <w:rPr>
                <w:sz w:val="28"/>
                <w:szCs w:val="28"/>
              </w:rPr>
              <w:t>9</w:t>
            </w:r>
            <w:r w:rsidR="00003477">
              <w:rPr>
                <w:sz w:val="28"/>
                <w:szCs w:val="28"/>
              </w:rPr>
              <w:t>30</w:t>
            </w:r>
            <w:r w:rsidRPr="00835432">
              <w:rPr>
                <w:sz w:val="28"/>
                <w:szCs w:val="28"/>
              </w:rPr>
              <w:t>,0</w:t>
            </w:r>
          </w:p>
        </w:tc>
      </w:tr>
    </w:tbl>
    <w:p w:rsidR="009A715B" w:rsidRDefault="009A715B" w:rsidP="009A715B">
      <w:pPr>
        <w:ind w:firstLine="737"/>
        <w:jc w:val="center"/>
        <w:rPr>
          <w:b/>
          <w:bCs/>
          <w:color w:val="000000"/>
          <w:sz w:val="28"/>
          <w:szCs w:val="28"/>
        </w:rPr>
      </w:pPr>
    </w:p>
    <w:p w:rsidR="00F6071D" w:rsidRDefault="00F6071D" w:rsidP="009A715B">
      <w:pPr>
        <w:ind w:firstLine="737"/>
        <w:jc w:val="center"/>
        <w:rPr>
          <w:b/>
          <w:bCs/>
          <w:color w:val="000000"/>
          <w:sz w:val="28"/>
          <w:szCs w:val="28"/>
        </w:rPr>
      </w:pPr>
    </w:p>
    <w:p w:rsidR="009A715B" w:rsidRDefault="00C75516" w:rsidP="00E52F81">
      <w:pPr>
        <w:jc w:val="both"/>
        <w:rPr>
          <w:b/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</w:rPr>
        <w:t>Дацюк</w:t>
      </w:r>
      <w:proofErr w:type="spellEnd"/>
      <w:r w:rsidR="00F6071D">
        <w:rPr>
          <w:bCs/>
          <w:color w:val="000000"/>
        </w:rPr>
        <w:t xml:space="preserve"> 777</w:t>
      </w:r>
      <w:r>
        <w:rPr>
          <w:bCs/>
          <w:color w:val="000000"/>
        </w:rPr>
        <w:t> </w:t>
      </w:r>
      <w:r w:rsidR="00F6071D">
        <w:rPr>
          <w:bCs/>
          <w:color w:val="000000"/>
        </w:rPr>
        <w:t>9</w:t>
      </w:r>
      <w:r>
        <w:rPr>
          <w:bCs/>
          <w:color w:val="000000"/>
        </w:rPr>
        <w:t>33</w:t>
      </w:r>
      <w:bookmarkStart w:id="0" w:name="_GoBack"/>
      <w:bookmarkEnd w:id="0"/>
    </w:p>
    <w:p w:rsidR="00811758" w:rsidRDefault="00811758"/>
    <w:sectPr w:rsidR="00811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5B"/>
    <w:rsid w:val="00003477"/>
    <w:rsid w:val="002A0B05"/>
    <w:rsid w:val="00336377"/>
    <w:rsid w:val="003D00F9"/>
    <w:rsid w:val="006743C5"/>
    <w:rsid w:val="00732FA9"/>
    <w:rsid w:val="0077382D"/>
    <w:rsid w:val="00811758"/>
    <w:rsid w:val="00835432"/>
    <w:rsid w:val="009A715B"/>
    <w:rsid w:val="00B178C7"/>
    <w:rsid w:val="00BE69BF"/>
    <w:rsid w:val="00C75516"/>
    <w:rsid w:val="00CC5259"/>
    <w:rsid w:val="00E52F81"/>
    <w:rsid w:val="00F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9762"/>
  <w15:chartTrackingRefBased/>
  <w15:docId w15:val="{6606B24C-89FA-4A1E-949F-4C1CBEF4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2023-07-07T09:12:00Z</dcterms:created>
  <dcterms:modified xsi:type="dcterms:W3CDTF">2023-07-11T08:08:00Z</dcterms:modified>
</cp:coreProperties>
</file>