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D366" w14:textId="6B475276" w:rsidR="00D47850" w:rsidRPr="008D0C54" w:rsidRDefault="009B3133" w:rsidP="009B31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</w:t>
      </w:r>
      <w:r w:rsidR="00D47850"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14:paraId="34F4B3DE" w14:textId="77777777" w:rsidR="00D47850" w:rsidRPr="008D0C54" w:rsidRDefault="00D47850" w:rsidP="00D4785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14:paraId="2AA50DE3" w14:textId="77777777" w:rsidR="00D47850" w:rsidRPr="008D0C54" w:rsidRDefault="00D47850" w:rsidP="00D4785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14:paraId="1B7C6F21" w14:textId="77777777" w:rsidR="00416640" w:rsidRPr="00DA6BE2" w:rsidRDefault="00416640" w:rsidP="006F61A6">
      <w:pPr>
        <w:spacing w:after="0" w:line="240" w:lineRule="auto"/>
        <w:jc w:val="both"/>
        <w:rPr>
          <w:rStyle w:val="x4k7w5x"/>
          <w:rFonts w:ascii="Times New Roman" w:hAnsi="Times New Roman" w:cs="Times New Roman"/>
          <w:b/>
          <w:sz w:val="28"/>
          <w:szCs w:val="28"/>
        </w:rPr>
      </w:pPr>
    </w:p>
    <w:p w14:paraId="087A0874" w14:textId="6FDD24F2" w:rsidR="006F61A6" w:rsidRPr="006F61A6" w:rsidRDefault="006F61A6" w:rsidP="006F61A6">
      <w:pPr>
        <w:spacing w:after="0" w:line="240" w:lineRule="auto"/>
        <w:ind w:firstLine="360"/>
        <w:jc w:val="center"/>
        <w:rPr>
          <w:rStyle w:val="x4k7w5x"/>
          <w:rFonts w:ascii="Times New Roman" w:hAnsi="Times New Roman" w:cs="Times New Roman"/>
          <w:b/>
          <w:bCs/>
          <w:sz w:val="28"/>
          <w:szCs w:val="28"/>
        </w:rPr>
      </w:pPr>
      <w:r w:rsidRPr="006F61A6">
        <w:rPr>
          <w:rStyle w:val="x4k7w5x"/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22C29FEA" w14:textId="77777777" w:rsidR="002B17DE" w:rsidRDefault="00DA2EBA" w:rsidP="002B17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A2E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Луцької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DA2E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</w:t>
      </w:r>
      <w:r w:rsidR="002B17DE" w:rsidRPr="002B17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Президента України щодо негайного </w:t>
      </w:r>
      <w:proofErr w:type="spellStart"/>
      <w:r w:rsidR="002B17DE" w:rsidRPr="002B17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ветування</w:t>
      </w:r>
      <w:proofErr w:type="spellEnd"/>
      <w:r w:rsidR="002B17DE" w:rsidRPr="002B17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закону №8401 «Про</w:t>
      </w:r>
      <w:r w:rsidR="002B17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2B17DE" w:rsidRPr="002B17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внесення змін до Податкового кодексу України та інших законів України</w:t>
      </w:r>
      <w:r w:rsidR="002B17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2B17DE" w:rsidRPr="002B17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щодо особливостей оподаткування </w:t>
      </w:r>
    </w:p>
    <w:p w14:paraId="71256F44" w14:textId="497EDBCA" w:rsidR="006F61A6" w:rsidRPr="00DA2EBA" w:rsidRDefault="002B17DE" w:rsidP="002B17DE">
      <w:pPr>
        <w:suppressAutoHyphens/>
        <w:spacing w:after="0" w:line="240" w:lineRule="auto"/>
        <w:jc w:val="center"/>
        <w:rPr>
          <w:rStyle w:val="x4k7w5x"/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B17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 період дії воєнного стану»</w:t>
      </w:r>
    </w:p>
    <w:p w14:paraId="442A6D47" w14:textId="77777777" w:rsidR="006F61A6" w:rsidRPr="006F61A6" w:rsidRDefault="006F61A6" w:rsidP="006F61A6">
      <w:pPr>
        <w:spacing w:after="0" w:line="240" w:lineRule="auto"/>
        <w:ind w:firstLine="142"/>
        <w:rPr>
          <w:rStyle w:val="x4k7w5x"/>
          <w:rFonts w:ascii="Times New Roman" w:hAnsi="Times New Roman" w:cs="Times New Roman"/>
          <w:sz w:val="28"/>
          <w:szCs w:val="28"/>
        </w:rPr>
      </w:pPr>
    </w:p>
    <w:p w14:paraId="7892B3B4" w14:textId="2761DAE4" w:rsidR="00532E1A" w:rsidRDefault="002B17DE" w:rsidP="002B1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E1A">
        <w:rPr>
          <w:rFonts w:ascii="Times New Roman" w:hAnsi="Times New Roman" w:cs="Times New Roman"/>
          <w:sz w:val="28"/>
          <w:szCs w:val="28"/>
        </w:rPr>
        <w:t xml:space="preserve">   </w:t>
      </w:r>
      <w:r w:rsidRPr="002B17DE">
        <w:rPr>
          <w:rFonts w:ascii="Times New Roman" w:hAnsi="Times New Roman" w:cs="Times New Roman"/>
          <w:sz w:val="28"/>
          <w:szCs w:val="28"/>
        </w:rPr>
        <w:t>30 червня цього року Верховна Рада ухвалила у другому читанні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№8401</w:t>
      </w:r>
      <w:r w:rsidR="006571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щодо скасування ряду податкових пільг, запроваджених на час воєнного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стану. Він передбачає внесення змін до Податкового кодексу України, законів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України «Про збір та облік єдиного внеску на загальнообов</w:t>
      </w:r>
      <w:r w:rsidR="00532E1A">
        <w:rPr>
          <w:rFonts w:ascii="Times New Roman" w:hAnsi="Times New Roman" w:cs="Times New Roman"/>
          <w:sz w:val="28"/>
          <w:szCs w:val="28"/>
        </w:rPr>
        <w:t>’</w:t>
      </w:r>
      <w:r w:rsidRPr="002B17DE">
        <w:rPr>
          <w:rFonts w:ascii="Times New Roman" w:hAnsi="Times New Roman" w:cs="Times New Roman"/>
          <w:sz w:val="28"/>
          <w:szCs w:val="28"/>
        </w:rPr>
        <w:t>язкове державне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соціальне страхування», «Про застосування реєстраторів розрахункових операцій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сфері торгівлі, громадського харчування та послуг». Даними змінами пропонується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фактично знищити систему підтримки і розвитку малого та середнього бізнесу, 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 xml:space="preserve">діє з початку війни. </w:t>
      </w:r>
    </w:p>
    <w:p w14:paraId="4FB9B360" w14:textId="3FCD23B6" w:rsidR="002B17DE" w:rsidRPr="002B17DE" w:rsidRDefault="00532E1A" w:rsidP="002B1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17DE" w:rsidRPr="002B17DE">
        <w:rPr>
          <w:rFonts w:ascii="Times New Roman" w:hAnsi="Times New Roman" w:cs="Times New Roman"/>
          <w:sz w:val="28"/>
          <w:szCs w:val="28"/>
        </w:rPr>
        <w:t>Зокрема, пропонується з 1 серпня 2023 року скасувати:</w:t>
      </w:r>
    </w:p>
    <w:p w14:paraId="4CC67FEB" w14:textId="32FBB2F5" w:rsidR="002B17DE" w:rsidRPr="002B17DE" w:rsidRDefault="002B17DE" w:rsidP="002B1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7DE">
        <w:rPr>
          <w:rFonts w:ascii="Times New Roman" w:hAnsi="Times New Roman" w:cs="Times New Roman"/>
          <w:sz w:val="28"/>
          <w:szCs w:val="28"/>
        </w:rPr>
        <w:t>можливість для фізичних осіб – підприємців та юридичних осіб бути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платниками єдиного податку ІІІ групи із застосуванням ставки єдиного податку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розмірі 2% від суми доходу;</w:t>
      </w:r>
    </w:p>
    <w:p w14:paraId="355FAE40" w14:textId="0F5E3499" w:rsidR="002B17DE" w:rsidRPr="002B17DE" w:rsidRDefault="002B17DE" w:rsidP="002B1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17DE">
        <w:rPr>
          <w:rFonts w:ascii="Times New Roman" w:hAnsi="Times New Roman" w:cs="Times New Roman"/>
          <w:sz w:val="28"/>
          <w:szCs w:val="28"/>
        </w:rPr>
        <w:t>можливість для фізичних осіб – підприємців платників єдиного податку 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ІІ груп не сплачувати єдиний податок;</w:t>
      </w:r>
    </w:p>
    <w:p w14:paraId="5AA43C90" w14:textId="77777777" w:rsidR="002B17DE" w:rsidRDefault="002B17DE" w:rsidP="002B1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7DE">
        <w:rPr>
          <w:rFonts w:ascii="Times New Roman" w:hAnsi="Times New Roman" w:cs="Times New Roman"/>
          <w:sz w:val="28"/>
          <w:szCs w:val="28"/>
        </w:rPr>
        <w:t>зупинення проведення документальних перевірок; зупинення перебігу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строків (строків подання податкової звітності, строків проведення перевірок,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строків отримання податкової інформації контролюючими органами, строкі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B17DE">
        <w:rPr>
          <w:rFonts w:ascii="Times New Roman" w:hAnsi="Times New Roman" w:cs="Times New Roman"/>
          <w:sz w:val="28"/>
          <w:szCs w:val="28"/>
        </w:rPr>
        <w:t>проведення процедури адміністративного оскарження тощо), визначених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податковим законодавством та іншим законодавством, контроль за дотриманням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якого покладено на контролюючі органи;</w:t>
      </w:r>
    </w:p>
    <w:p w14:paraId="4E7EE93C" w14:textId="75C684BA" w:rsidR="002B17DE" w:rsidRDefault="002B17DE" w:rsidP="002B1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7DE">
        <w:rPr>
          <w:rFonts w:ascii="Times New Roman" w:hAnsi="Times New Roman" w:cs="Times New Roman"/>
          <w:sz w:val="28"/>
          <w:szCs w:val="28"/>
        </w:rPr>
        <w:t>незастосування штрафних санкцій за порушення податкового 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за порушення правильності нарахування, обчислення та сплати єдиного внеску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загальнообов’язкове державне соціальне страхування;</w:t>
      </w:r>
    </w:p>
    <w:p w14:paraId="5DDB8CF0" w14:textId="1426D39D" w:rsidR="002B17DE" w:rsidRPr="002B17DE" w:rsidRDefault="002B17DE" w:rsidP="002B1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7DE">
        <w:rPr>
          <w:rFonts w:ascii="Times New Roman" w:hAnsi="Times New Roman" w:cs="Times New Roman"/>
          <w:sz w:val="28"/>
          <w:szCs w:val="28"/>
        </w:rPr>
        <w:t>незастосування штрафних санкцій за порушення порядку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реєстраторів розрахункових операцій/програмних реєстраторів розрахункових</w:t>
      </w:r>
      <w:r w:rsidR="00532E1A"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операцій.</w:t>
      </w:r>
    </w:p>
    <w:p w14:paraId="2FEC1D0F" w14:textId="70171B8A" w:rsidR="002B17DE" w:rsidRPr="002B17DE" w:rsidRDefault="002B17DE" w:rsidP="002B1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7DE">
        <w:rPr>
          <w:rFonts w:ascii="Times New Roman" w:hAnsi="Times New Roman" w:cs="Times New Roman"/>
          <w:sz w:val="28"/>
          <w:szCs w:val="28"/>
        </w:rPr>
        <w:t>Таким чином ми бачимо у пропозиціях Уряду не сприятливі, а навіть ворожі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до малого та середнього бізнесу умови. У разі підписання цього закону тисячі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підприємців, особливо з числа внутрішньо переміщених осіб, будуть змушені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припинити підприємницьку діяльність, ліквідувати робочі місця, що неминуче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lastRenderedPageBreak/>
        <w:t>призведе до збільшення витрат на їх підтримку та утримання з державних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соціальних фондів, які фінансуються за рахунок платників податків.</w:t>
      </w:r>
    </w:p>
    <w:p w14:paraId="1CE8D9EE" w14:textId="50E08AC2" w:rsidR="006F61A6" w:rsidRDefault="002B17DE" w:rsidP="002B1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7DE">
        <w:rPr>
          <w:rFonts w:ascii="Times New Roman" w:hAnsi="Times New Roman" w:cs="Times New Roman"/>
          <w:sz w:val="28"/>
          <w:szCs w:val="28"/>
        </w:rPr>
        <w:t xml:space="preserve">Враховуючи вищенаведене, ми депутати </w:t>
      </w:r>
      <w:r>
        <w:rPr>
          <w:rFonts w:ascii="Times New Roman" w:hAnsi="Times New Roman" w:cs="Times New Roman"/>
          <w:sz w:val="28"/>
          <w:szCs w:val="28"/>
        </w:rPr>
        <w:t xml:space="preserve">Луцької міської </w:t>
      </w:r>
      <w:r w:rsidRPr="002B17DE">
        <w:rPr>
          <w:rFonts w:ascii="Times New Roman" w:hAnsi="Times New Roman" w:cs="Times New Roman"/>
          <w:sz w:val="28"/>
          <w:szCs w:val="28"/>
        </w:rPr>
        <w:t>ради,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 xml:space="preserve">представники </w:t>
      </w:r>
      <w:r w:rsidR="00532E1A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</w:t>
      </w:r>
      <w:r w:rsidRPr="002B17DE">
        <w:rPr>
          <w:rFonts w:ascii="Times New Roman" w:hAnsi="Times New Roman" w:cs="Times New Roman"/>
          <w:sz w:val="28"/>
          <w:szCs w:val="28"/>
        </w:rPr>
        <w:t xml:space="preserve">громади, вимагаємо негайного </w:t>
      </w:r>
      <w:proofErr w:type="spellStart"/>
      <w:r w:rsidRPr="002B17DE">
        <w:rPr>
          <w:rFonts w:ascii="Times New Roman" w:hAnsi="Times New Roman" w:cs="Times New Roman"/>
          <w:sz w:val="28"/>
          <w:szCs w:val="28"/>
        </w:rPr>
        <w:t>ветування</w:t>
      </w:r>
      <w:proofErr w:type="spellEnd"/>
      <w:r w:rsidRPr="002B17DE">
        <w:rPr>
          <w:rFonts w:ascii="Times New Roman" w:hAnsi="Times New Roman" w:cs="Times New Roman"/>
          <w:sz w:val="28"/>
          <w:szCs w:val="28"/>
        </w:rPr>
        <w:t xml:space="preserve"> закону №8401 «Про</w:t>
      </w:r>
      <w:r w:rsidR="00532E1A"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внесення змін до Податкового кодексу України та інших законів України щодо</w:t>
      </w:r>
      <w:r w:rsidR="00532E1A">
        <w:rPr>
          <w:rFonts w:ascii="Times New Roman" w:hAnsi="Times New Roman" w:cs="Times New Roman"/>
          <w:sz w:val="28"/>
          <w:szCs w:val="28"/>
        </w:rPr>
        <w:t xml:space="preserve"> </w:t>
      </w:r>
      <w:r w:rsidRPr="002B17DE">
        <w:rPr>
          <w:rFonts w:ascii="Times New Roman" w:hAnsi="Times New Roman" w:cs="Times New Roman"/>
          <w:sz w:val="28"/>
          <w:szCs w:val="28"/>
        </w:rPr>
        <w:t>особливостей оподаткування у період дії воєнного стану».</w:t>
      </w:r>
    </w:p>
    <w:p w14:paraId="18138C71" w14:textId="77777777" w:rsidR="0030722B" w:rsidRDefault="0030722B" w:rsidP="00D478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36FD0" w14:textId="77777777" w:rsidR="00532E1A" w:rsidRDefault="00532E1A" w:rsidP="00D478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FE517" w14:textId="78E75B2E" w:rsidR="00D47850" w:rsidRPr="008D0C54" w:rsidRDefault="00D47850" w:rsidP="00D478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54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 </w:t>
      </w:r>
      <w:r w:rsidR="000A1E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8D0C54">
        <w:rPr>
          <w:rFonts w:ascii="Times New Roman" w:hAnsi="Times New Roman" w:cs="Times New Roman"/>
          <w:sz w:val="28"/>
          <w:szCs w:val="28"/>
        </w:rPr>
        <w:t>Юрій БЕЗПЯТКО</w:t>
      </w:r>
    </w:p>
    <w:p w14:paraId="6EEA2B52" w14:textId="77777777" w:rsidR="00A31491" w:rsidRDefault="00A31491" w:rsidP="00D478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905D16" w14:textId="041A6BA2" w:rsidR="00D47850" w:rsidRPr="0030722B" w:rsidRDefault="00D47850" w:rsidP="00307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7850" w:rsidRPr="0030722B" w:rsidSect="006F61A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1F29"/>
    <w:multiLevelType w:val="multilevel"/>
    <w:tmpl w:val="60ECC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96F99"/>
    <w:multiLevelType w:val="multilevel"/>
    <w:tmpl w:val="148E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063E5"/>
    <w:multiLevelType w:val="hybridMultilevel"/>
    <w:tmpl w:val="394EB420"/>
    <w:lvl w:ilvl="0" w:tplc="0882A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4717B"/>
    <w:multiLevelType w:val="multilevel"/>
    <w:tmpl w:val="B9989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E26A8"/>
    <w:multiLevelType w:val="multilevel"/>
    <w:tmpl w:val="4D1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56971"/>
    <w:multiLevelType w:val="hybridMultilevel"/>
    <w:tmpl w:val="1CE01922"/>
    <w:lvl w:ilvl="0" w:tplc="77D6B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15058"/>
    <w:multiLevelType w:val="multilevel"/>
    <w:tmpl w:val="F0A448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15855"/>
    <w:multiLevelType w:val="hybridMultilevel"/>
    <w:tmpl w:val="F7201014"/>
    <w:lvl w:ilvl="0" w:tplc="684457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21828">
    <w:abstractNumId w:val="4"/>
  </w:num>
  <w:num w:numId="2" w16cid:durableId="16732715">
    <w:abstractNumId w:val="1"/>
  </w:num>
  <w:num w:numId="3" w16cid:durableId="1112549316">
    <w:abstractNumId w:val="3"/>
  </w:num>
  <w:num w:numId="4" w16cid:durableId="842403967">
    <w:abstractNumId w:val="0"/>
  </w:num>
  <w:num w:numId="5" w16cid:durableId="2090418381">
    <w:abstractNumId w:val="6"/>
  </w:num>
  <w:num w:numId="6" w16cid:durableId="240255821">
    <w:abstractNumId w:val="5"/>
  </w:num>
  <w:num w:numId="7" w16cid:durableId="1710497938">
    <w:abstractNumId w:val="7"/>
  </w:num>
  <w:num w:numId="8" w16cid:durableId="1157040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93"/>
    <w:rsid w:val="00040A95"/>
    <w:rsid w:val="00096E3F"/>
    <w:rsid w:val="000A1E2F"/>
    <w:rsid w:val="000B14F7"/>
    <w:rsid w:val="000D398A"/>
    <w:rsid w:val="001E40E0"/>
    <w:rsid w:val="00261C14"/>
    <w:rsid w:val="002918EA"/>
    <w:rsid w:val="002B17DE"/>
    <w:rsid w:val="0030722B"/>
    <w:rsid w:val="00416640"/>
    <w:rsid w:val="00451D43"/>
    <w:rsid w:val="00532E1A"/>
    <w:rsid w:val="00534D93"/>
    <w:rsid w:val="006571F7"/>
    <w:rsid w:val="006D57F1"/>
    <w:rsid w:val="006F61A6"/>
    <w:rsid w:val="00852923"/>
    <w:rsid w:val="00891A22"/>
    <w:rsid w:val="009B3133"/>
    <w:rsid w:val="00A31491"/>
    <w:rsid w:val="00A80305"/>
    <w:rsid w:val="00CB5FA1"/>
    <w:rsid w:val="00D47850"/>
    <w:rsid w:val="00DA2EBA"/>
    <w:rsid w:val="00DA6BE2"/>
    <w:rsid w:val="00F2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6887"/>
  <w15:chartTrackingRefBased/>
  <w15:docId w15:val="{6B9B4023-FC1D-4C37-ABB2-3115900C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rsid w:val="00416640"/>
  </w:style>
  <w:style w:type="paragraph" w:styleId="a3">
    <w:name w:val="Normal (Web)"/>
    <w:basedOn w:val="a"/>
    <w:uiPriority w:val="99"/>
    <w:semiHidden/>
    <w:unhideWhenUsed/>
    <w:rsid w:val="0041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16640"/>
    <w:rPr>
      <w:color w:val="0000FF"/>
      <w:u w:val="single"/>
    </w:rPr>
  </w:style>
  <w:style w:type="character" w:styleId="a5">
    <w:name w:val="Strong"/>
    <w:basedOn w:val="a0"/>
    <w:uiPriority w:val="22"/>
    <w:qFormat/>
    <w:rsid w:val="00416640"/>
    <w:rPr>
      <w:b/>
      <w:bCs/>
    </w:rPr>
  </w:style>
  <w:style w:type="paragraph" w:styleId="a6">
    <w:name w:val="List Paragraph"/>
    <w:basedOn w:val="a"/>
    <w:uiPriority w:val="34"/>
    <w:qFormat/>
    <w:rsid w:val="00CB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Серватович Оксана</cp:lastModifiedBy>
  <cp:revision>4</cp:revision>
  <dcterms:created xsi:type="dcterms:W3CDTF">2023-07-11T11:04:00Z</dcterms:created>
  <dcterms:modified xsi:type="dcterms:W3CDTF">2023-07-11T12:48:00Z</dcterms:modified>
</cp:coreProperties>
</file>