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ПОЯСНЮВАЛЬНА ЗАПИСКА</w:t>
      </w:r>
    </w:p>
    <w:p>
      <w:pPr>
        <w:pStyle w:val="Normal"/>
        <w:spacing w:before="0"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 проєкту рішення міської ради «</w:t>
      </w:r>
      <w:r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  <w:lang w:val="uk-UA"/>
        </w:rPr>
        <w:t>надання пільг</w:t>
      </w:r>
      <w:r>
        <w:rPr>
          <w:rFonts w:ascii="Times New Roman" w:hAnsi="Times New Roman"/>
          <w:sz w:val="28"/>
          <w:szCs w:val="28"/>
          <w:lang w:val="uk-UA"/>
        </w:rPr>
        <w:t>и</w:t>
      </w:r>
      <w:r>
        <w:rPr>
          <w:rFonts w:ascii="Times New Roman" w:hAnsi="Times New Roman"/>
          <w:sz w:val="28"/>
          <w:szCs w:val="28"/>
          <w:lang w:val="uk-UA"/>
        </w:rPr>
        <w:t xml:space="preserve"> із сплати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земельного податку»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left" w:pos="3104" w:leader="none"/>
        </w:tabs>
        <w:suppressAutoHyphens w:val="true"/>
        <w:spacing w:lineRule="auto" w:line="240" w:before="0" w:after="0"/>
        <w:ind w:firstLine="54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zh-CN"/>
        </w:rPr>
        <w:t xml:space="preserve">Потреба і мета прийняття рішення. </w:t>
      </w:r>
      <w:r>
        <w:rPr>
          <w:rFonts w:ascii="Times New Roman" w:hAnsi="Times New Roman"/>
          <w:sz w:val="28"/>
          <w:szCs w:val="28"/>
          <w:lang w:val="uk-UA"/>
        </w:rPr>
        <w:t>Ставки земельного податку на території Луцької міської територіальної громади затверджено рішенням міської ради від 23.06.2021 № 13/67 «Про встановлення ставок земельного податку».</w:t>
      </w:r>
    </w:p>
    <w:p>
      <w:pPr>
        <w:pStyle w:val="Normal"/>
        <w:shd w:val="clear" w:color="auto" w:fill="FFFFFF"/>
        <w:tabs>
          <w:tab w:val="clear" w:pos="708"/>
          <w:tab w:val="left" w:pos="3104" w:leader="none"/>
        </w:tabs>
        <w:suppressAutoHyphens w:val="true"/>
        <w:spacing w:lineRule="auto" w:line="240" w:before="0" w:after="0"/>
        <w:ind w:firstLine="54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eastAsia="en-US"/>
        </w:rPr>
        <w:t xml:space="preserve">Департамент патрульної поліції </w:t>
      </w:r>
      <w:r>
        <w:rPr>
          <w:rFonts w:ascii="Times New Roman" w:hAnsi="Times New Roman"/>
          <w:sz w:val="28"/>
          <w:szCs w:val="28"/>
          <w:lang w:val="uk-UA" w:eastAsia="en-US"/>
        </w:rPr>
        <w:t>реалізовує в межах своєї компетенції державну політику у сфері забезпечення публічної безпеки і громадського порядку, охорони та захисту прав і свобод людини, інтересів суспільства й держави, протидії злочинності, безпеки дорожнього руху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>Департамент патрульної поліції</w:t>
      </w:r>
      <w:r>
        <w:rPr>
          <w:rFonts w:ascii="Times New Roman" w:hAnsi="Times New Roman"/>
          <w:sz w:val="28"/>
          <w:szCs w:val="28"/>
          <w:lang w:val="uk-UA"/>
        </w:rPr>
        <w:t xml:space="preserve"> виконує свої завдання в межах повноважень і в спосіб, визначений Конституцією та законами України.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Органи місцевого самоврядування наділені правом встановлювати ставки плати за землю та надавати пільги щодо земельного податку, що сплачується на відповідній території.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Прогнозовані суспільні, економічні, фінансові та юридичні наслідки прийняття рішення: </w:t>
      </w:r>
      <w:r>
        <w:rPr>
          <w:rFonts w:ascii="Times New Roman" w:hAnsi="Times New Roman"/>
          <w:sz w:val="28"/>
          <w:szCs w:val="28"/>
          <w:lang w:val="uk-UA"/>
        </w:rPr>
        <w:t xml:space="preserve">Цей проєкт рішення виноситься з метою збереження фінансового ресурсу </w:t>
      </w:r>
      <w:r>
        <w:rPr>
          <w:rFonts w:ascii="Times New Roman" w:hAnsi="Times New Roman"/>
          <w:sz w:val="28"/>
          <w:szCs w:val="28"/>
          <w:lang w:val="uk-UA"/>
        </w:rPr>
        <w:t>Департаменту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патрульної</w:t>
      </w:r>
      <w:r>
        <w:rPr>
          <w:rFonts w:ascii="Times New Roman" w:hAnsi="Times New Roman"/>
          <w:sz w:val="28"/>
          <w:szCs w:val="28"/>
          <w:lang w:val="uk-UA"/>
        </w:rPr>
        <w:t xml:space="preserve"> поліції на потреби </w:t>
      </w:r>
      <w:r>
        <w:rPr>
          <w:rFonts w:ascii="Times New Roman" w:hAnsi="Times New Roman"/>
          <w:sz w:val="28"/>
          <w:szCs w:val="28"/>
          <w:lang w:val="uk-UA" w:eastAsia="en-US"/>
        </w:rPr>
        <w:t xml:space="preserve">забезпечення публічної безпеки і громадського порядку, охорони та захисту прав і свобод людини, інтересів суспільства й держави, протидії злочинності, безпеки дорожнього руху. 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spacing w:before="0" w:after="200"/>
        <w:jc w:val="both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Директор департаменту</w:t>
        <w:tab/>
        <w:tab/>
        <w:tab/>
        <w:tab/>
        <w:tab/>
        <w:tab/>
        <w:tab/>
        <w:t>Лілія ЄЛОВА</w:t>
      </w:r>
    </w:p>
    <w:sectPr>
      <w:type w:val="nextPage"/>
      <w:pgSz w:w="11906" w:h="16838"/>
      <w:pgMar w:left="1701" w:right="567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36ab3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347ca6"/>
    <w:rPr>
      <w:rFonts w:ascii="Times New Roman" w:hAnsi="Times New Roman"/>
      <w:sz w:val="0"/>
      <w:szCs w:val="0"/>
      <w:lang w:val="ru-RU" w:eastAsia="en-US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36ab3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Style14"/>
    <w:uiPriority w:val="99"/>
    <w:semiHidden/>
    <w:qFormat/>
    <w:rsid w:val="005c5730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Application>LibreOffice/7.5.4.2$Windows_X86_64 LibreOffice_project/36ccfdc35048b057fd9854c757a8b67ec53977b6</Application>
  <AppVersion>15.0000</AppVersion>
  <Pages>1</Pages>
  <Words>162</Words>
  <Characters>1133</Characters>
  <CharactersWithSpaces>1294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2019-02-22T06:58:00Z</dcterms:created>
  <dc:creator>HP 280</dc:creator>
  <dc:description/>
  <dc:language>uk-UA</dc:language>
  <cp:lastModifiedBy/>
  <cp:lastPrinted>2022-06-03T09:20:00Z</cp:lastPrinted>
  <dcterms:modified xsi:type="dcterms:W3CDTF">2023-07-19T11:13:11Z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