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321395691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color w:val="000000"/>
        </w:rPr>
      </w:pPr>
      <w:r>
        <w:rPr/>
        <w:t>Про надання</w:t>
      </w:r>
      <w:r>
        <w:rPr>
          <w:b w:val="false"/>
          <w:bCs w:val="false"/>
          <w:lang w:val="uk-UA" w:eastAsia="zh-CN" w:bidi="ar-SA"/>
        </w:rPr>
        <w:t xml:space="preserve"> фізичній особі-підприємцю</w:t>
      </w:r>
    </w:p>
    <w:p>
      <w:pPr>
        <w:pStyle w:val="Normal"/>
        <w:rPr>
          <w:color w:val="000000"/>
        </w:rPr>
      </w:pPr>
      <w:r>
        <w:rPr>
          <w:lang w:val="uk-UA" w:eastAsia="zh-CN" w:bidi="ar-SA"/>
        </w:rPr>
        <w:t xml:space="preserve">Мельник Є.В.  </w:t>
      </w:r>
      <w:r>
        <w:rPr/>
        <w:t xml:space="preserve">дозволу   на  розроблення  </w:t>
      </w:r>
    </w:p>
    <w:p>
      <w:pPr>
        <w:pStyle w:val="Normal"/>
        <w:rPr>
          <w:color w:val="000000"/>
        </w:rPr>
      </w:pPr>
      <w:r>
        <w:rPr/>
        <w:t xml:space="preserve">проекту  землеустрою  щодо  відведення </w:t>
      </w:r>
    </w:p>
    <w:p>
      <w:pPr>
        <w:pStyle w:val="Normal"/>
        <w:rPr>
          <w:color w:val="000000"/>
        </w:rPr>
      </w:pPr>
      <w:r>
        <w:rPr/>
        <w:t>земельної ділянки для будівництва та об-</w:t>
      </w:r>
    </w:p>
    <w:p>
      <w:pPr>
        <w:pStyle w:val="Normal"/>
        <w:rPr>
          <w:color w:val="000000"/>
        </w:rPr>
      </w:pPr>
      <w:r>
        <w:rPr/>
        <w:t>слуговування  виробнич</w:t>
      </w:r>
      <w:r>
        <w:rPr>
          <w:b w:val="false"/>
          <w:bCs w:val="false"/>
        </w:rPr>
        <w:t>ого</w:t>
      </w:r>
      <w:r>
        <w:rPr/>
        <w:t xml:space="preserve">  приміщен</w:t>
      </w:r>
      <w:r>
        <w:rPr>
          <w:b w:val="false"/>
          <w:bCs w:val="false"/>
        </w:rPr>
        <w:t>ня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color w:val="000000"/>
        </w:rPr>
      </w:pPr>
      <w:r>
        <w:rPr>
          <w:lang w:val="uk-UA" w:eastAsia="zh-CN" w:bidi="ar-SA"/>
        </w:rPr>
        <w:t xml:space="preserve">(11.02)  </w:t>
      </w:r>
      <w:r>
        <w:rPr/>
        <w:t>на вул. </w:t>
      </w:r>
      <w:r>
        <w:rPr>
          <w:lang w:val="uk-UA" w:eastAsia="zh-CN" w:bidi="ar-SA"/>
        </w:rPr>
        <w:t>Георгія Гонгадзе, 15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6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Cs w:val="28"/>
        </w:rPr>
        <w:t xml:space="preserve"> фізичн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ої</w:t>
      </w:r>
      <w:r>
        <w:rPr>
          <w:spacing w:val="-6"/>
          <w:szCs w:val="28"/>
        </w:rPr>
        <w:t xml:space="preserve"> особи-підприємц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я Мельник Євгенії Василівни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Cs w:val="28"/>
        </w:rPr>
        <w:t>про надання дозволу на розроблення проекту землеустрою щодо відведення земельної ділянки в оренду на вул. </w:t>
      </w:r>
      <w:r>
        <w:rPr>
          <w:spacing w:val="-6"/>
          <w:szCs w:val="28"/>
          <w:lang w:val="uk-UA" w:eastAsia="zh-CN" w:bidi="ar-SA"/>
        </w:rPr>
        <w:t>Георгія Гонгадзе, 15</w:t>
      </w:r>
      <w:r>
        <w:rPr>
          <w:spacing w:val="-6"/>
          <w:szCs w:val="28"/>
        </w:rPr>
        <w:t xml:space="preserve"> у м. Луцьку для будівництва та обслуговування </w:t>
      </w:r>
      <w:r>
        <w:rPr>
          <w:color w:val="000000"/>
          <w:spacing w:val="-6"/>
          <w:szCs w:val="28"/>
        </w:rPr>
        <w:t>виробничого приміщен</w:t>
      </w:r>
      <w:r>
        <w:rPr>
          <w:b w:val="false"/>
          <w:bCs w:val="false"/>
          <w:color w:val="000000"/>
          <w:spacing w:val="-6"/>
          <w:szCs w:val="28"/>
        </w:rPr>
        <w:t>ня</w:t>
      </w:r>
      <w:r>
        <w:rPr>
          <w:spacing w:val="-6"/>
          <w:szCs w:val="28"/>
        </w:rPr>
        <w:t xml:space="preserve"> 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pacing w:val="-6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бмеження у використанні земель, документи, що посвідчують право власності фізичної особи-підприємця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Мельник Євгенії Василівни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Cs w:val="28"/>
        </w:rPr>
        <w:t>а об’єкт нерухомого майна на вул. </w:t>
      </w:r>
      <w:r>
        <w:rPr>
          <w:spacing w:val="-6"/>
          <w:szCs w:val="28"/>
          <w:lang w:val="uk-UA" w:eastAsia="zh-CN" w:bidi="ar-SA"/>
        </w:rPr>
        <w:t>Георгія Гонгадзе, 15</w:t>
      </w:r>
      <w:r>
        <w:rPr>
          <w:spacing w:val="-6"/>
          <w:szCs w:val="28"/>
        </w:rPr>
        <w:t xml:space="preserve"> у м. Луцьку: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рішення господарського суду Волинської області від 14.06.2004, справа № 7/84-75</w:t>
      </w:r>
      <w:r>
        <w:rPr>
          <w:spacing w:val="-6"/>
          <w:szCs w:val="28"/>
        </w:rPr>
        <w:t xml:space="preserve">, відповідно до якого право власності на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кранову естакаду </w:t>
      </w:r>
      <w:r>
        <w:rPr>
          <w:spacing w:val="-6"/>
          <w:szCs w:val="28"/>
        </w:rPr>
        <w:t xml:space="preserve"> </w:t>
      </w:r>
      <w:r>
        <w:rPr>
          <w:szCs w:val="28"/>
        </w:rPr>
        <w:t xml:space="preserve">зареєстровано в </w:t>
      </w:r>
      <w:r>
        <w:rPr>
          <w:spacing w:val="-6"/>
          <w:szCs w:val="28"/>
        </w:rPr>
        <w:t xml:space="preserve">Державному реєстрі речових прав на нерухоме майно </w:t>
      </w:r>
      <w:r>
        <w:rPr>
          <w:szCs w:val="28"/>
        </w:rPr>
        <w:t xml:space="preserve">від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21.10.2020</w:t>
      </w:r>
      <w:r>
        <w:rPr>
          <w:szCs w:val="28"/>
        </w:rPr>
        <w:t xml:space="preserve">, номер запису про право власності: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38832209</w:t>
      </w:r>
      <w:r>
        <w:rPr>
          <w:szCs w:val="28"/>
        </w:rPr>
        <w:t xml:space="preserve">, </w:t>
      </w:r>
      <w:r>
        <w:rPr>
          <w:spacing w:val="-6"/>
          <w:szCs w:val="28"/>
        </w:rPr>
        <w:t xml:space="preserve">технічний паспорт на об'єкт нерухомого майна від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15.10.2020</w:t>
      </w:r>
      <w:r>
        <w:rPr>
          <w:spacing w:val="-6"/>
          <w:szCs w:val="28"/>
        </w:rPr>
        <w:t>, керуючись статтями 12, 79-1, 93, 122, 123, частиною другою статті 134 Зем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30.11.201</w:t>
      </w:r>
      <w:r>
        <w:rPr>
          <w:spacing w:val="-6"/>
          <w:szCs w:val="28"/>
        </w:rPr>
        <w:t>1</w:t>
      </w:r>
      <w:r>
        <w:rPr>
          <w:spacing w:val="-6"/>
          <w:szCs w:val="28"/>
        </w:rPr>
        <w:t xml:space="preserve"> № 16/6 </w:t>
      </w:r>
      <w:r>
        <w:rPr>
          <w:rFonts w:eastAsia="Times New Roman" w:cs="Times New Roman"/>
          <w:spacing w:val="-6"/>
          <w:szCs w:val="28"/>
        </w:rPr>
        <w:t xml:space="preserve">«Про перейменування вулиць міста Луцька», рішенням виконавчого комітету Луцької міської ради від 15.05.2013 № 284-1 «Про зміну нумерації будівель у зв’язку з перейменуванням вулиць», </w:t>
      </w:r>
      <w:r>
        <w:rPr>
          <w:spacing w:val="-6"/>
          <w:sz w:val="28"/>
          <w:szCs w:val="28"/>
          <w:lang w:val="uk-UA"/>
        </w:rPr>
        <w:t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</w:t>
      </w:r>
      <w:r>
        <w:rPr>
          <w:spacing w:val="-6"/>
          <w:szCs w:val="28"/>
        </w:rPr>
        <w:t xml:space="preserve"> міська рада</w:t>
      </w:r>
    </w:p>
    <w:p>
      <w:pPr>
        <w:pStyle w:val="Normal"/>
        <w:ind w:firstLine="65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фізичн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ій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особі-підприємц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ю Мельник Євгенії Василівні</w:t>
      </w:r>
      <w:r>
        <w:rPr>
          <w:b/>
          <w:bCs/>
          <w:spacing w:val="-6"/>
          <w:szCs w:val="28"/>
        </w:rPr>
        <w:t xml:space="preserve">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Cs w:val="28"/>
        </w:rPr>
        <w:t xml:space="preserve">для будівництва та обслуговування </w:t>
      </w:r>
      <w:r>
        <w:rPr>
          <w:b w:val="false"/>
          <w:bCs w:val="false"/>
          <w:color w:val="000000"/>
          <w:spacing w:val="-6"/>
          <w:szCs w:val="28"/>
        </w:rPr>
        <w:t>виробничого приміщення</w:t>
      </w:r>
      <w:r>
        <w:rPr>
          <w:spacing w:val="-6"/>
          <w:szCs w:val="28"/>
        </w:rPr>
        <w:t xml:space="preserve"> 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</w:rPr>
        <w:t xml:space="preserve"> на вул. </w:t>
      </w:r>
      <w:r>
        <w:rPr>
          <w:szCs w:val="28"/>
          <w:lang w:val="uk-UA" w:eastAsia="zh-CN" w:bidi="ar-SA"/>
        </w:rPr>
        <w:t>Георгія Гонгадзе, 15</w:t>
      </w:r>
      <w:r>
        <w:rPr>
          <w:spacing w:val="-6"/>
          <w:szCs w:val="28"/>
        </w:rPr>
        <w:t xml:space="preserve"> </w:t>
      </w:r>
      <w:r>
        <w:rPr>
          <w:szCs w:val="28"/>
        </w:rPr>
        <w:t>у м. Луцьку, орієнтовною площею 0,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53</w:t>
      </w:r>
      <w:r>
        <w:rPr>
          <w:szCs w:val="28"/>
        </w:rPr>
        <w:t xml:space="preserve">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4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Козлюк</w:t>
      </w:r>
    </w:p>
    <w:sectPr>
      <w:type w:val="nextPage"/>
      <w:pgSz w:w="11906" w:h="16838"/>
      <w:pgMar w:left="1985" w:right="567" w:header="0" w:top="1020" w:footer="0" w:bottom="179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240</TotalTime>
  <Application>LibreOffice/7.1.5.2$Windows_X86_64 LibreOffice_project/85f04e9f809797b8199d13c421bd8a2b025d52b5</Application>
  <AppVersion>15.0000</AppVersion>
  <Pages>2</Pages>
  <Words>448</Words>
  <Characters>2973</Characters>
  <CharactersWithSpaces>3605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dcterms:modified xsi:type="dcterms:W3CDTF">2023-07-14T09:40:07Z</dcterms:modified>
  <cp:revision>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