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16824109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bCs/>
          <w:lang w:val="uk-UA"/>
        </w:rPr>
      </w:pPr>
      <w:r>
        <w:rPr>
          <w:lang w:val="uk-UA"/>
        </w:rPr>
        <w:t>Про відзначення з</w:t>
      </w:r>
      <w:r>
        <w:rPr>
          <w:bCs/>
          <w:lang w:val="uk-UA"/>
        </w:rPr>
        <w:t xml:space="preserve"> нагоди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професійного свята –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Дня будівельника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управління капітального  будівництва Луцької міської ради від 03.08.2023 № 12-5/43: </w:t>
      </w:r>
    </w:p>
    <w:p>
      <w:pPr>
        <w:pStyle w:val="Normal"/>
        <w:tabs>
          <w:tab w:val="clear" w:pos="708"/>
          <w:tab w:val="left" w:pos="567" w:leader="none"/>
        </w:tabs>
        <w:ind w:left="68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1. ОГОЛОСИТИ Подяку міського голови за сумлінну працю, високий професіоналізм, вагомий особистий внесок у розбудову та благоустрій Луцької міської територіальної громади, а також з нагоди професійного свята – Дня будівельника: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  <w:t xml:space="preserve">БОГОМАЗ Марфі − штукатуру 5 розряду товариства з обмеженою відповідальністю «Житлобуд-2»;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ДУБІЮ Олександру − маляру 5 розряду приватного акціонерного товариства «Луцьксантехмонтаж № 536»;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ЖДАНЮ Степану </w:t>
      </w:r>
      <w:r>
        <w:rPr>
          <w:bCs/>
          <w:color w:val="auto"/>
          <w:sz w:val="28"/>
          <w:szCs w:val="28"/>
          <w:lang w:val="uk-UA"/>
        </w:rPr>
        <w:t>−</w:t>
      </w:r>
      <w:r>
        <w:rPr>
          <w:bCs/>
          <w:color w:val="000000"/>
          <w:sz w:val="28"/>
          <w:szCs w:val="28"/>
          <w:lang w:val="uk-UA"/>
        </w:rPr>
        <w:t xml:space="preserve"> виконавцю  робіт товариства з обмеженою відповідальністю «Житлобуд-2»;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КИРИЛЮКУ Олександру − головному  інженер</w:t>
      </w:r>
      <w:r>
        <w:rPr>
          <w:bCs/>
          <w:color w:val="auto"/>
          <w:sz w:val="28"/>
          <w:szCs w:val="28"/>
          <w:lang w:val="uk-UA"/>
        </w:rPr>
        <w:t>у</w:t>
      </w:r>
      <w:r>
        <w:rPr>
          <w:bCs/>
          <w:color w:val="auto"/>
          <w:sz w:val="28"/>
          <w:szCs w:val="28"/>
          <w:lang w:val="uk-UA"/>
        </w:rPr>
        <w:t xml:space="preserve"> товариства з обмеженою відповідальністю «Волбуд»;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КОЛОМІЙЦЮ Миколі − штукатур</w:t>
      </w:r>
      <w:r>
        <w:rPr>
          <w:bCs/>
          <w:color w:val="auto"/>
          <w:sz w:val="28"/>
          <w:szCs w:val="28"/>
          <w:lang w:val="uk-UA"/>
        </w:rPr>
        <w:t>у</w:t>
      </w:r>
      <w:r>
        <w:rPr>
          <w:bCs/>
          <w:color w:val="auto"/>
          <w:sz w:val="28"/>
          <w:szCs w:val="28"/>
          <w:lang w:val="uk-UA"/>
        </w:rPr>
        <w:t xml:space="preserve"> приватного підприємства «Ефект»;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КУРПИЛЬ Світлані − маляру приватного підприємства «Ефект»;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hanging="0"/>
        <w:jc w:val="center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2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ЛІПИЧУ Івану − монтажнику санітарно-технічних систем і устаткування          6 розряду приватного акціонерного товариства «Луцьксантехмонтаж № 536»;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НАВРОЦЬКІЙ Святославі − начальнику відділу кадрів товариства з обмеженою відповідальністю «Бетон Брук Сервіс»;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САЛЮКУ Анатолію − інженеру з проєктно-кошторисної роботи приватного підприємства «Форест-Україна»;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ФЕДИКУ Володимиру − виконавцю робіт товариства з обмеженою відповідальністю «Бетон Брук Сервіс».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2. ВРУЧИТИ Вітальний адрес міського голови за </w:t>
      </w:r>
      <w:r>
        <w:rPr>
          <w:bCs/>
          <w:color w:val="000000"/>
          <w:sz w:val="28"/>
          <w:szCs w:val="28"/>
          <w:lang w:val="uk-UA"/>
        </w:rPr>
        <w:t>високий професіоналізм, вагомий внесок у розбудову та благоустрій Луцької міської територіальної громади, а також з нагоди професійного свята – Дня будівельника: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  <w:t>колективу приватного підприємства «Ефект» (директор Бохонко Сергій);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  <w:t>колективу приватного підприємства «Форест-Україна» (директор Олійник Роман);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  <w:t>колективу товариства з обмеженою відповідальністю «Житлобуд-2» (директор Стефанович Леонід);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ab/>
        <w:t xml:space="preserve">колективу товариства з обмеженою відповідальністю «Бетон Брук Сервіс» 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bCs/>
          <w:color w:val="auto"/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  <w:t>(директор Стрихарчук  Сергій);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bCs/>
          <w:color w:val="auto"/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 w:bidi="ar-SA"/>
        </w:rPr>
        <w:t>колективу приватного акціонерного товариства «Луцьксантехмонтаж №536» (генеральний директор Чорнуха Ігор);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ab/>
      </w:r>
      <w:r>
        <w:rPr>
          <w:bCs/>
          <w:color w:val="auto"/>
          <w:sz w:val="28"/>
          <w:szCs w:val="28"/>
          <w:lang w:val="uk-UA" w:bidi="ar-SA"/>
        </w:rPr>
        <w:t>колективу товариства з обмеженою відповідальністю «Волбуд» (директор Щебет Василь);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bCs/>
          <w:color w:val="auto"/>
          <w:sz w:val="28"/>
          <w:szCs w:val="28"/>
          <w:lang w:val="uk-UA" w:bidi="ar-SA"/>
        </w:rPr>
      </w:pPr>
      <w:r>
        <w:rPr>
          <w:bCs/>
          <w:color w:val="auto"/>
          <w:sz w:val="28"/>
          <w:szCs w:val="28"/>
          <w:lang w:val="uk-UA" w:bidi="ar-S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ab/>
        <w:t xml:space="preserve">колективу колективного будівельно-монтажного підприємства «Орбіта-Рожище» </w:t>
      </w:r>
      <w:r>
        <w:rPr>
          <w:bCs/>
          <w:color w:val="auto"/>
          <w:sz w:val="28"/>
          <w:szCs w:val="28"/>
          <w:lang w:val="uk-UA" w:bidi="ar-SA"/>
        </w:rPr>
        <w:t>(директор Ярмолюк Андрій).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bidi="uk-UA"/>
        </w:rPr>
      </w:pPr>
      <w:r>
        <w:rPr>
          <w:szCs w:val="28"/>
          <w:lang w:val="uk-UA"/>
        </w:rPr>
        <w:t xml:space="preserve">3. Згідно з п.11.79 Регламенту роботи виконавчого комітету та виконавчих органів  Луцької   міської  ради  управлінню капітального будівництва </w:t>
      </w:r>
      <w:r>
        <w:rPr>
          <w:szCs w:val="28"/>
          <w:lang w:val="uk-UA" w:bidi="uk-UA"/>
        </w:rPr>
        <w:t xml:space="preserve">міської  ради </w:t>
      </w:r>
      <w:r>
        <w:rPr>
          <w:sz w:val="28"/>
          <w:szCs w:val="28"/>
          <w:lang w:val="uk-UA"/>
        </w:rPr>
        <w:t>надати у відділ обліку та звітності Луцької міської ради ідентифікаційні коди осіб, 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hanging="0"/>
        <w:jc w:val="center"/>
        <w:rPr/>
      </w:pPr>
      <w:r>
        <w:rPr>
          <w:lang w:val="uk-UA"/>
        </w:rPr>
        <w:t>3</w:t>
      </w:r>
    </w:p>
    <w:p>
      <w:pPr>
        <w:pStyle w:val="Normal"/>
        <w:tabs>
          <w:tab w:val="clear" w:pos="708"/>
          <w:tab w:val="left" w:pos="567" w:leader="none"/>
        </w:tabs>
        <w:ind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4. Господарсько-технічному відділу Луцької міської ради забезпечити придбання рамок та квітів для відзначення осіб та колективів згідно з пунктами 1-2</w:t>
      </w:r>
      <w:bookmarkStart w:id="0" w:name="_GoBack"/>
      <w:bookmarkEnd w:id="0"/>
      <w:r>
        <w:rPr>
          <w:color w:val="000000"/>
          <w:sz w:val="28"/>
          <w:szCs w:val="28"/>
          <w:lang w:val="uk-UA"/>
        </w:rPr>
        <w:t xml:space="preserve">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</w:t>
        <w:tab/>
        <w:tab/>
        <w:t xml:space="preserve"> </w:t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Богдан 741 080</w:t>
      </w:r>
      <w:r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Application>LibreOffice/7.2.3.2$Windows_X86_64 LibreOffice_project/d166454616c1632304285822f9c83ce2e660fd92</Application>
  <AppVersion>15.0000</AppVersion>
  <Pages>3</Pages>
  <Words>361</Words>
  <Characters>2681</Characters>
  <CharactersWithSpaces>3130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2023-08-09T12:06:39Z</cp:lastPrinted>
  <dcterms:modified xsi:type="dcterms:W3CDTF">2023-08-09T12:13:50Z</dcterms:modified>
  <cp:revision>124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