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533934796" r:id="rId2"/>
        </w:object>
      </w:r>
    </w:p>
    <w:p>
      <w:pPr>
        <w:pStyle w:val="1"/>
        <w:jc w:val="center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lang w:val="uk-UA"/>
        </w:rPr>
      </w:pPr>
      <w:r>
        <w:rPr>
          <w:rFonts w:cs="Times New Roman" w:ascii="Times New Roman" w:hAnsi="Times New Roman"/>
          <w:i w:val="false"/>
          <w:sz w:val="32"/>
          <w:szCs w:val="32"/>
          <w:lang w:val="uk-UA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  <w:t>________________                                        Луцьк                                         №_____________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4252" w:hanging="0"/>
        <w:jc w:val="both"/>
        <w:rPr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Про надання </w:t>
      </w:r>
      <w:r>
        <w:rPr>
          <w:rFonts w:cs="Times New Roman"/>
          <w:sz w:val="28"/>
          <w:szCs w:val="28"/>
          <w:lang w:val="uk-UA" w:eastAsia="zh-CN" w:bidi="ar-SA"/>
        </w:rPr>
        <w:t xml:space="preserve">громадянину Кугаєвському Олегу Леонідовичу </w:t>
      </w:r>
      <w:r>
        <w:rPr>
          <w:rFonts w:cs="Times New Roman"/>
          <w:sz w:val="28"/>
          <w:szCs w:val="28"/>
          <w:lang w:val="uk-UA"/>
        </w:rPr>
        <w:t xml:space="preserve">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вул.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Підгаєцькій</w:t>
      </w:r>
      <w:r>
        <w:rPr>
          <w:rFonts w:eastAsia="Times New Roman" w:cs="Times New Roman"/>
          <w:sz w:val="28"/>
          <w:szCs w:val="28"/>
          <w:lang w:val="uk-UA"/>
        </w:rPr>
        <w:t xml:space="preserve">, 15-А 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lang w:val="uk-UA"/>
        </w:rPr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 w:eastAsia="zh-CN" w:bidi="ar-SA"/>
        </w:rPr>
        <w:t>громадянина Кугаєвсько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го</w:t>
      </w:r>
      <w:r>
        <w:rPr>
          <w:rFonts w:cs="Times New Roman"/>
          <w:sz w:val="28"/>
          <w:szCs w:val="28"/>
          <w:lang w:val="uk-UA" w:eastAsia="zh-CN" w:bidi="ar-SA"/>
        </w:rPr>
        <w:t xml:space="preserve"> Олег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sz w:val="28"/>
          <w:szCs w:val="28"/>
          <w:lang w:val="uk-UA" w:eastAsia="zh-CN" w:bidi="ar-SA"/>
        </w:rPr>
        <w:t xml:space="preserve"> Леонідович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Підгаєцькій</w:t>
      </w:r>
      <w:r>
        <w:rPr>
          <w:rFonts w:eastAsia="Times New Roman" w:cs="Times New Roman"/>
          <w:sz w:val="28"/>
          <w:szCs w:val="28"/>
          <w:lang w:val="uk-UA"/>
        </w:rPr>
        <w:t>, 15-А</w:t>
      </w:r>
      <w:r>
        <w:rPr>
          <w:sz w:val="28"/>
          <w:szCs w:val="28"/>
          <w:lang w:val="uk-UA"/>
        </w:rPr>
        <w:t xml:space="preserve"> у м. Луцьку, площею 0,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2272</w:t>
      </w:r>
      <w:r>
        <w:rPr>
          <w:sz w:val="28"/>
          <w:szCs w:val="28"/>
          <w:lang w:val="uk-UA"/>
        </w:rPr>
        <w:t> га, кадастровим номером 0710100000:3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4</w:t>
      </w:r>
      <w:r>
        <w:rPr>
          <w:sz w:val="28"/>
          <w:szCs w:val="28"/>
          <w:lang w:val="uk-UA"/>
        </w:rPr>
        <w:t>:0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66</w:t>
      </w:r>
      <w:r>
        <w:rPr>
          <w:sz w:val="28"/>
          <w:szCs w:val="28"/>
          <w:lang w:val="uk-UA"/>
        </w:rPr>
        <w:t>:0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143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 xml:space="preserve">, з метою її підготовки до продажу у власність, шляхом викупу, керуючись статтями 12, 81, 128 Земельного кодексу України, статтею 26 Закону України </w:t>
      </w:r>
      <w:r>
        <w:rPr>
          <w:rFonts w:eastAsia="Times New Roman" w:cs="Times New Roman"/>
          <w:color w:val="auto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місцеве самоврядування в Україні</w:t>
      </w:r>
      <w:r>
        <w:rPr>
          <w:rFonts w:eastAsia="Times New Roman" w:cs="Times New Roman"/>
          <w:color w:val="auto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, статтями 5, 13, 20 Закону України </w:t>
      </w:r>
      <w:r>
        <w:rPr>
          <w:rFonts w:eastAsia="Times New Roman" w:cs="Times New Roman"/>
          <w:color w:val="auto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оцінку земель</w:t>
      </w:r>
      <w:r>
        <w:rPr>
          <w:rFonts w:eastAsia="Times New Roman" w:cs="Times New Roman"/>
          <w:color w:val="auto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, витягом з Державного земельного кадастру про земельну ділянку </w:t>
      </w:r>
      <w:r>
        <w:rPr>
          <w:rFonts w:cs="Times New Roman"/>
          <w:sz w:val="28"/>
          <w:szCs w:val="28"/>
          <w:lang w:val="uk-UA"/>
        </w:rPr>
        <w:t xml:space="preserve">від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12</w:t>
      </w:r>
      <w:r>
        <w:rPr>
          <w:rFonts w:cs="Times New Roman"/>
          <w:sz w:val="28"/>
          <w:szCs w:val="28"/>
          <w:lang w:val="uk-UA"/>
        </w:rPr>
        <w:t>.0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7</w:t>
      </w:r>
      <w:r>
        <w:rPr>
          <w:rFonts w:cs="Times New Roman"/>
          <w:sz w:val="28"/>
          <w:szCs w:val="28"/>
          <w:lang w:val="uk-UA"/>
        </w:rPr>
        <w:t>.202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3</w:t>
      </w:r>
      <w:r>
        <w:rPr>
          <w:rFonts w:cs="Times New Roman"/>
          <w:sz w:val="28"/>
          <w:szCs w:val="28"/>
          <w:lang w:val="uk-UA"/>
        </w:rPr>
        <w:t xml:space="preserve"> НВ-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12</w:t>
      </w:r>
      <w:r>
        <w:rPr>
          <w:rFonts w:cs="Times New Roman"/>
          <w:sz w:val="28"/>
          <w:szCs w:val="28"/>
          <w:lang w:val="uk-UA"/>
        </w:rPr>
        <w:t>0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55416</w:t>
      </w:r>
      <w:r>
        <w:rPr>
          <w:rFonts w:cs="Times New Roman"/>
          <w:sz w:val="28"/>
          <w:szCs w:val="28"/>
          <w:lang w:val="uk-UA"/>
        </w:rPr>
        <w:t>202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3</w:t>
      </w:r>
      <w:r>
        <w:rPr>
          <w:sz w:val="28"/>
          <w:szCs w:val="28"/>
          <w:lang w:val="uk-UA"/>
        </w:rPr>
        <w:t>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ind w:left="0" w:right="0" w:firstLine="540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Надати </w:t>
      </w:r>
      <w:r>
        <w:rPr>
          <w:rFonts w:cs="Times New Roman"/>
          <w:sz w:val="28"/>
          <w:szCs w:val="28"/>
          <w:lang w:val="uk-UA" w:eastAsia="zh-CN" w:bidi="ar-SA"/>
        </w:rPr>
        <w:t>громадянин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rFonts w:cs="Times New Roman"/>
          <w:sz w:val="28"/>
          <w:szCs w:val="28"/>
          <w:lang w:val="uk-UA" w:eastAsia="zh-CN" w:bidi="ar-SA"/>
        </w:rPr>
        <w:t xml:space="preserve"> Кугаєвському Олегу Леонідовичу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 xml:space="preserve">вул. 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Підгаєцькій</w:t>
      </w:r>
      <w:r>
        <w:rPr>
          <w:rFonts w:eastAsia="Times New Roman" w:cs="Times New Roman"/>
          <w:sz w:val="28"/>
          <w:szCs w:val="28"/>
          <w:lang w:val="uk-UA"/>
        </w:rPr>
        <w:t>, 15-А</w:t>
      </w:r>
      <w:r>
        <w:rPr>
          <w:sz w:val="28"/>
          <w:szCs w:val="28"/>
          <w:lang w:val="uk-UA"/>
        </w:rPr>
        <w:t xml:space="preserve"> у м. Луцьку, площею 0,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2272</w:t>
      </w:r>
      <w:r>
        <w:rPr>
          <w:sz w:val="28"/>
          <w:szCs w:val="28"/>
          <w:lang w:val="uk-UA"/>
        </w:rPr>
        <w:t> га, кадастровим номером 0710100000: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34:066:0143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</w:t>
      </w:r>
      <w:r>
        <w:rPr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020" w:leader="none"/>
        </w:tabs>
        <w:ind w:left="0" w:right="0" w:firstLine="540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Зобов’язати </w:t>
      </w:r>
      <w:r>
        <w:rPr>
          <w:rFonts w:cs="Times New Roman"/>
          <w:sz w:val="28"/>
          <w:szCs w:val="28"/>
          <w:lang w:val="uk-UA" w:eastAsia="zh-CN" w:bidi="ar-SA"/>
        </w:rPr>
        <w:t>громадянина Кугаєвсько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го</w:t>
      </w:r>
      <w:r>
        <w:rPr>
          <w:rFonts w:cs="Times New Roman"/>
          <w:sz w:val="28"/>
          <w:szCs w:val="28"/>
          <w:lang w:val="uk-UA" w:eastAsia="zh-CN" w:bidi="ar-SA"/>
        </w:rPr>
        <w:t xml:space="preserve"> Олег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sz w:val="28"/>
          <w:szCs w:val="28"/>
          <w:lang w:val="uk-UA" w:eastAsia="zh-CN" w:bidi="ar-SA"/>
        </w:rPr>
        <w:t xml:space="preserve"> Леонідович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020" w:leader="none"/>
        </w:tabs>
        <w:ind w:left="0" w:right="0" w:firstLine="540"/>
        <w:jc w:val="both"/>
        <w:rPr>
          <w:lang w:val="uk-UA"/>
        </w:rPr>
      </w:pPr>
      <w:r>
        <w:rPr>
          <w:sz w:val="28"/>
          <w:szCs w:val="28"/>
          <w:lang w:val="uk-UA"/>
        </w:rPr>
        <w:t>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3.1. Договору про оплату авансового внеску в рахунок оплати ціни земельної ділянки з </w:t>
      </w:r>
      <w:r>
        <w:rPr>
          <w:rFonts w:cs="Times New Roman"/>
          <w:sz w:val="28"/>
          <w:szCs w:val="28"/>
          <w:lang w:val="uk-UA" w:eastAsia="zh-CN" w:bidi="ar-SA"/>
        </w:rPr>
        <w:t>громадянин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Кугаєвським Олегом Леонідовичем</w:t>
      </w:r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ну України «Про оцінку земель» має у своєму складі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оцінювачів з експертної грошової оцінки земельних ділянок,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або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фізичн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 xml:space="preserve"> особ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 xml:space="preserve"> - підприємц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ем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, як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ий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 xml:space="preserve"> отрима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в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 xml:space="preserve"> кваліфікаційне свідоцтво оцінювача з експертної грошової оцінки земельних ділянок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020" w:leader="none"/>
        </w:tabs>
        <w:ind w:left="0" w:right="-5" w:firstLine="540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При недотриманні </w:t>
      </w:r>
      <w:r>
        <w:rPr>
          <w:rFonts w:cs="Times New Roman"/>
          <w:sz w:val="28"/>
          <w:szCs w:val="28"/>
          <w:lang w:val="uk-UA" w:eastAsia="zh-CN" w:bidi="ar-SA"/>
        </w:rPr>
        <w:t>громадянин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Кугаєвським Олегом Леонідовичем</w:t>
      </w:r>
      <w:r>
        <w:rPr>
          <w:sz w:val="28"/>
          <w:szCs w:val="28"/>
          <w:lang w:val="uk-UA"/>
        </w:rPr>
        <w:t xml:space="preserve"> строку укладення договору про оплату авансового внеску дане рішення вважається таким, що втратило чинність.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020" w:leader="none"/>
        </w:tabs>
        <w:ind w:left="0" w:right="-5" w:firstLine="540"/>
        <w:jc w:val="both"/>
        <w:rPr>
          <w:lang w:val="uk-UA"/>
        </w:rPr>
      </w:pP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5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365" w:leader="none"/>
        </w:tabs>
        <w:rPr>
          <w:lang w:val="uk-UA"/>
        </w:rPr>
      </w:pPr>
      <w:r>
        <w:rPr>
          <w:sz w:val="28"/>
          <w:szCs w:val="28"/>
          <w:lang w:val="uk-UA"/>
        </w:rPr>
        <w:t xml:space="preserve">Міський голова </w:t>
        <w:tab/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ind w:left="0" w:right="-365" w:hanging="0"/>
        <w:jc w:val="both"/>
        <w:rPr>
          <w:lang w:val="uk-UA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Гула</w:t>
      </w:r>
      <w:r>
        <w:rPr>
          <w:rFonts w:cs="Times New Roman"/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7</w:t>
      </w:r>
      <w:r>
        <w:rPr>
          <w:rFonts w:cs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ascii="Times New Roman" w:hAnsi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>
    <w:name w:val="Символ нумерації"/>
    <w:qFormat/>
    <w:rPr>
      <w:rFonts w:ascii="Times New Roman" w:hAnsi="Times New Roman"/>
      <w:b w:val="false"/>
      <w:bCs w:val="false"/>
      <w:sz w:val="28"/>
      <w:szCs w:val="28"/>
    </w:rPr>
  </w:style>
  <w:style w:type="paragraph" w:styleId="Style13" w:customStyle="1">
    <w:name w:val="Заголовок"/>
    <w:basedOn w:val="Normal"/>
    <w:next w:val="Style14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rsid w:val="00c7405a"/>
    <w:pPr>
      <w:spacing w:lineRule="auto" w:line="276" w:before="0" w:after="140"/>
    </w:pPr>
    <w:rPr/>
  </w:style>
  <w:style w:type="paragraph" w:styleId="Style15">
    <w:name w:val="List"/>
    <w:basedOn w:val="Style14"/>
    <w:rsid w:val="00c7405a"/>
    <w:pPr/>
    <w:rPr>
      <w:rFonts w:cs="Lucida Sans"/>
    </w:rPr>
  </w:style>
  <w:style w:type="paragraph" w:styleId="Style16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7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Application>LibreOffice/7.0.0.3$Windows_X86_64 LibreOffice_project/8061b3e9204bef6b321a21033174034a5e2ea88e</Application>
  <Pages>2</Pages>
  <Words>378</Words>
  <Characters>2574</Characters>
  <CharactersWithSpaces>3019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>Василь Демчук</cp:lastModifiedBy>
  <cp:lastPrinted>2023-07-10T15:48:32Z</cp:lastPrinted>
  <dcterms:modified xsi:type="dcterms:W3CDTF">2023-07-20T10:06:15Z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