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0"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5pt;height:50.7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208750040"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 xml:space="preserve">Про   затвердження   </w:t>
      </w:r>
      <w:r>
        <w:rPr>
          <w:sz w:val="28"/>
          <w:szCs w:val="28"/>
          <w:lang w:val="uk-UA"/>
        </w:rPr>
        <w:t>громадянці   Савчук К.Ю.</w:t>
      </w:r>
    </w:p>
    <w:p>
      <w:pPr>
        <w:pStyle w:val="Normal"/>
        <w:ind w:right="-319" w:hanging="0"/>
        <w:rPr>
          <w:sz w:val="28"/>
          <w:szCs w:val="28"/>
        </w:rPr>
      </w:pPr>
      <w:r>
        <w:rPr>
          <w:sz w:val="28"/>
          <w:szCs w:val="28"/>
        </w:rPr>
        <w:t>проекту землеустрою щодо відведення земель-</w:t>
      </w:r>
    </w:p>
    <w:p>
      <w:pPr>
        <w:pStyle w:val="Normal"/>
        <w:ind w:right="-319" w:hanging="0"/>
        <w:rPr>
          <w:sz w:val="28"/>
          <w:szCs w:val="28"/>
        </w:rPr>
      </w:pPr>
      <w:r>
        <w:rPr>
          <w:sz w:val="28"/>
          <w:szCs w:val="28"/>
        </w:rPr>
        <w:t>ної  ділянки  та зміну її</w:t>
      </w:r>
      <w:r>
        <w:rPr>
          <w:sz w:val="40"/>
          <w:szCs w:val="40"/>
        </w:rPr>
        <w:t xml:space="preserve"> </w:t>
      </w:r>
      <w:r>
        <w:rPr>
          <w:sz w:val="28"/>
          <w:szCs w:val="28"/>
        </w:rPr>
        <w:t>цільового призначення</w:t>
      </w:r>
    </w:p>
    <w:p>
      <w:pPr>
        <w:pStyle w:val="Normal"/>
        <w:ind w:right="-319" w:hanging="0"/>
        <w:rPr>
          <w:sz w:val="28"/>
          <w:szCs w:val="28"/>
        </w:rPr>
      </w:pPr>
      <w:r>
        <w:rPr>
          <w:sz w:val="28"/>
          <w:szCs w:val="28"/>
        </w:rPr>
        <w:t>для будівництва та обслуговування адміністра-</w:t>
      </w:r>
    </w:p>
    <w:p>
      <w:pPr>
        <w:pStyle w:val="Normal"/>
        <w:ind w:right="-319" w:hanging="0"/>
        <w:rPr>
          <w:sz w:val="28"/>
          <w:szCs w:val="28"/>
        </w:rPr>
      </w:pPr>
      <w:r>
        <w:rPr>
          <w:sz w:val="28"/>
          <w:szCs w:val="28"/>
        </w:rPr>
        <w:t>тивних  будинків,</w:t>
      </w:r>
      <w:r>
        <w:rPr>
          <w:sz w:val="40"/>
          <w:szCs w:val="40"/>
        </w:rPr>
        <w:t xml:space="preserve"> </w:t>
      </w:r>
      <w:r>
        <w:rPr>
          <w:sz w:val="28"/>
          <w:szCs w:val="28"/>
        </w:rPr>
        <w:t>офісних  будівель</w:t>
      </w:r>
      <w:r>
        <w:rPr>
          <w:sz w:val="40"/>
          <w:szCs w:val="40"/>
        </w:rPr>
        <w:t xml:space="preserve"> </w:t>
      </w:r>
      <w:r>
        <w:rPr>
          <w:sz w:val="28"/>
          <w:szCs w:val="28"/>
        </w:rPr>
        <w:t>компаній,</w:t>
      </w:r>
    </w:p>
    <w:p>
      <w:pPr>
        <w:pStyle w:val="Normal"/>
        <w:ind w:right="-319" w:hanging="0"/>
        <w:rPr>
          <w:sz w:val="28"/>
          <w:szCs w:val="28"/>
        </w:rPr>
      </w:pPr>
      <w:r>
        <w:rPr>
          <w:sz w:val="28"/>
          <w:szCs w:val="28"/>
        </w:rPr>
        <w:t>які  займаються</w:t>
      </w:r>
      <w:r>
        <w:rPr>
          <w:sz w:val="22"/>
          <w:szCs w:val="22"/>
        </w:rPr>
        <w:t xml:space="preserve">  </w:t>
      </w:r>
      <w:r>
        <w:rPr>
          <w:sz w:val="28"/>
          <w:szCs w:val="28"/>
        </w:rPr>
        <w:t>підприємницькою</w:t>
      </w:r>
      <w:r>
        <w:rPr>
          <w:sz w:val="40"/>
          <w:szCs w:val="40"/>
        </w:rPr>
        <w:t xml:space="preserve"> </w:t>
      </w:r>
      <w:r>
        <w:rPr>
          <w:sz w:val="28"/>
          <w:szCs w:val="28"/>
        </w:rPr>
        <w:t>діяльністю,</w:t>
      </w:r>
    </w:p>
    <w:p>
      <w:pPr>
        <w:pStyle w:val="Normal"/>
        <w:ind w:right="-319" w:hanging="0"/>
        <w:rPr>
          <w:sz w:val="28"/>
          <w:szCs w:val="28"/>
        </w:rPr>
      </w:pPr>
      <w:r>
        <w:rPr>
          <w:sz w:val="28"/>
          <w:szCs w:val="28"/>
        </w:rPr>
        <w:t>пов’язаною</w:t>
      </w:r>
      <w:r>
        <w:rPr>
          <w:sz w:val="30"/>
          <w:szCs w:val="30"/>
        </w:rPr>
        <w:t xml:space="preserve">  </w:t>
      </w:r>
      <w:r>
        <w:rPr>
          <w:sz w:val="28"/>
          <w:szCs w:val="28"/>
        </w:rPr>
        <w:t>з   отриманням   прибутку</w:t>
      </w:r>
      <w:r>
        <w:rPr>
          <w:sz w:val="32"/>
          <w:szCs w:val="32"/>
        </w:rPr>
        <w:t xml:space="preserve">  </w:t>
      </w:r>
      <w:r>
        <w:rPr>
          <w:sz w:val="28"/>
          <w:szCs w:val="28"/>
        </w:rPr>
        <w:t>(03.10)</w:t>
      </w:r>
    </w:p>
    <w:p>
      <w:pPr>
        <w:pStyle w:val="Normal"/>
        <w:ind w:right="-319" w:hanging="0"/>
        <w:rPr>
          <w:sz w:val="28"/>
          <w:szCs w:val="28"/>
        </w:rPr>
      </w:pPr>
      <w:r>
        <w:rPr>
          <w:spacing w:val="-2"/>
          <w:sz w:val="28"/>
          <w:szCs w:val="28"/>
        </w:rPr>
        <w:t>у с.</w:t>
      </w:r>
      <w:r>
        <w:rPr>
          <w:spacing w:val="-2"/>
          <w:sz w:val="24"/>
          <w:szCs w:val="24"/>
        </w:rPr>
        <w:t xml:space="preserve"> </w:t>
      </w:r>
      <w:r>
        <w:rPr>
          <w:spacing w:val="-2"/>
          <w:sz w:val="28"/>
          <w:szCs w:val="28"/>
        </w:rPr>
        <w:t>Зміїнець</w:t>
      </w:r>
      <w:r>
        <w:rPr>
          <w:spacing w:val="-2"/>
          <w:sz w:val="24"/>
          <w:szCs w:val="24"/>
        </w:rPr>
        <w:t xml:space="preserve"> </w:t>
      </w:r>
      <w:r>
        <w:rPr>
          <w:spacing w:val="-2"/>
          <w:sz w:val="28"/>
          <w:szCs w:val="28"/>
        </w:rPr>
        <w:t>Луцького</w:t>
      </w:r>
      <w:r>
        <w:rPr>
          <w:spacing w:val="-2"/>
          <w:sz w:val="24"/>
          <w:szCs w:val="24"/>
        </w:rPr>
        <w:t xml:space="preserve"> </w:t>
      </w:r>
      <w:r>
        <w:rPr>
          <w:spacing w:val="-2"/>
          <w:sz w:val="28"/>
          <w:szCs w:val="28"/>
        </w:rPr>
        <w:t>району</w:t>
      </w:r>
      <w:r>
        <w:rPr>
          <w:spacing w:val="-2"/>
          <w:sz w:val="24"/>
          <w:szCs w:val="24"/>
        </w:rPr>
        <w:t xml:space="preserve"> </w:t>
      </w:r>
      <w:r>
        <w:rPr>
          <w:spacing w:val="-2"/>
          <w:sz w:val="28"/>
          <w:szCs w:val="28"/>
        </w:rPr>
        <w:t>Волинської</w:t>
      </w:r>
      <w:r>
        <w:rPr>
          <w:spacing w:val="-2"/>
          <w:sz w:val="24"/>
          <w:szCs w:val="24"/>
        </w:rPr>
        <w:t xml:space="preserve"> </w:t>
      </w:r>
      <w:r>
        <w:rPr>
          <w:spacing w:val="-2"/>
          <w:sz w:val="28"/>
          <w:szCs w:val="28"/>
        </w:rPr>
        <w:t>області</w:t>
      </w:r>
    </w:p>
    <w:p>
      <w:pPr>
        <w:pStyle w:val="Normal"/>
        <w:rPr>
          <w:sz w:val="24"/>
          <w:szCs w:val="24"/>
        </w:rPr>
      </w:pPr>
      <w:r>
        <w:rPr>
          <w:sz w:val="24"/>
          <w:szCs w:val="24"/>
        </w:rPr>
      </w:r>
    </w:p>
    <w:p>
      <w:pPr>
        <w:pStyle w:val="Normal"/>
        <w:widowControl/>
        <w:suppressAutoHyphens w:val="true"/>
        <w:bidi w:val="0"/>
        <w:spacing w:before="0" w:after="0"/>
        <w:ind w:left="0" w:right="0" w:firstLine="567"/>
        <w:jc w:val="both"/>
        <w:rPr>
          <w:sz w:val="28"/>
          <w:szCs w:val="28"/>
        </w:rPr>
      </w:pPr>
      <w:r>
        <w:rPr>
          <w:color w:val="000000"/>
          <w:sz w:val="28"/>
          <w:szCs w:val="28"/>
        </w:rPr>
        <w:t xml:space="preserve">Розглянувши заяву громадянки Савчук Карини Юріївни про затвердження проекту землеустрою щодо  відведення земельної ділянки та зміну її цільового призначення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w:t>
      </w:r>
      <w:r>
        <w:rPr>
          <w:color w:val="000000"/>
          <w:spacing w:val="-2"/>
          <w:sz w:val="28"/>
          <w:szCs w:val="28"/>
        </w:rPr>
        <w:t>у с. </w:t>
      </w:r>
      <w:r>
        <w:rPr>
          <w:rFonts w:eastAsia="Times New Roman" w:cs="Times New Roman"/>
          <w:color w:val="000000"/>
          <w:spacing w:val="-2"/>
          <w:kern w:val="0"/>
          <w:sz w:val="28"/>
          <w:szCs w:val="28"/>
          <w:lang w:val="uk-UA" w:eastAsia="zh-CN" w:bidi="ar-SA"/>
        </w:rPr>
        <w:t>Зміїнець</w:t>
      </w:r>
      <w:r>
        <w:rPr>
          <w:color w:val="000000"/>
          <w:spacing w:val="-2"/>
          <w:sz w:val="28"/>
          <w:szCs w:val="28"/>
        </w:rPr>
        <w:t xml:space="preserve"> Луцького району Волинської області</w:t>
      </w:r>
      <w:r>
        <w:rPr>
          <w:color w:val="000000"/>
          <w:sz w:val="28"/>
          <w:szCs w:val="28"/>
        </w:rPr>
        <w:t xml:space="preserve">, проект землеустрою щодо відведення земельної ділянки </w:t>
      </w:r>
      <w:r>
        <w:rPr>
          <w:color w:val="000000"/>
          <w:spacing w:val="-2"/>
          <w:sz w:val="28"/>
          <w:szCs w:val="28"/>
        </w:rPr>
        <w:t>та зміни її цільового призначення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у с. Зміїнець Луцького району Волинської області</w:t>
      </w:r>
      <w:r>
        <w:rPr>
          <w:color w:val="000000"/>
          <w:sz w:val="28"/>
          <w:szCs w:val="28"/>
        </w:rPr>
        <w:t xml:space="preserve">, витяг з Державного реєстру речових прав на нерухоме майно про реєстрацію права власності від 18.01.2023, номер запису про право власності: 49008641, витяг з Державного земельного кадастру про земельну ділянку від 07.04.2023 № НВ-3200501742023, </w:t>
      </w:r>
      <w:r>
        <w:rPr>
          <w:color w:val="000000"/>
          <w:spacing w:val="-2"/>
          <w:sz w:val="28"/>
          <w:szCs w:val="28"/>
        </w:rPr>
        <w:t>враховуючи Генеральний план с. Зміїнець затверджений рішенням Княгининівської сільської ради від 09.08.2019                  № 46/5.2 «Про затвердження Генерального плану с. Зміїнець Луцького району Волинської області», витяг із містобудівної документації та наявні обмеження у використанні території для містобудівних потреб від 28.04.2023                          № 808-П/2023</w:t>
      </w:r>
      <w:r>
        <w:rPr>
          <w:color w:val="000000"/>
          <w:sz w:val="28"/>
          <w:szCs w:val="28"/>
        </w:rPr>
        <w:t>, керуючись статтями 12, 20, 21, 38, 39, 91, 125, 126, 122, 186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color w:val="000000"/>
          <w:sz w:val="28"/>
          <w:szCs w:val="28"/>
        </w:rPr>
      </w:pPr>
      <w:r>
        <w:rPr>
          <w:color w:val="000000"/>
          <w:sz w:val="28"/>
          <w:szCs w:val="28"/>
        </w:rPr>
      </w:r>
    </w:p>
    <w:p>
      <w:pPr>
        <w:pStyle w:val="Normal"/>
        <w:ind w:right="43" w:hanging="0"/>
        <w:jc w:val="both"/>
        <w:rPr>
          <w:sz w:val="28"/>
          <w:szCs w:val="28"/>
        </w:rPr>
      </w:pPr>
      <w:r>
        <w:rPr>
          <w:color w:val="000000"/>
          <w:sz w:val="28"/>
          <w:szCs w:val="28"/>
        </w:rPr>
        <w:t>ВИРІШИЛА:</w:t>
      </w:r>
    </w:p>
    <w:p>
      <w:pPr>
        <w:pStyle w:val="Normal"/>
        <w:ind w:right="43" w:hanging="0"/>
        <w:jc w:val="center"/>
        <w:rPr>
          <w:color w:val="000000"/>
          <w:sz w:val="28"/>
          <w:szCs w:val="28"/>
        </w:rPr>
      </w:pPr>
      <w:r>
        <w:rPr>
          <w:color w:val="000000"/>
          <w:sz w:val="28"/>
          <w:szCs w:val="28"/>
        </w:rPr>
      </w:r>
    </w:p>
    <w:p>
      <w:pPr>
        <w:pStyle w:val="Normal"/>
        <w:widowControl/>
        <w:suppressAutoHyphens w:val="true"/>
        <w:bidi w:val="0"/>
        <w:spacing w:before="0" w:after="0"/>
        <w:ind w:left="0" w:right="57" w:firstLine="567"/>
        <w:jc w:val="both"/>
        <w:rPr>
          <w:sz w:val="28"/>
          <w:szCs w:val="28"/>
        </w:rPr>
      </w:pPr>
      <w:r>
        <w:rPr>
          <w:color w:val="000000"/>
          <w:sz w:val="28"/>
          <w:szCs w:val="28"/>
        </w:rPr>
        <w:t xml:space="preserve">1. Затвердити громадянці Савчук Карині Юріївні проект землеустрою щодо відведення земельної ділянки та зміни її цільового призначення у </w:t>
      </w:r>
      <w:r>
        <w:rPr>
          <w:color w:val="000000"/>
          <w:spacing w:val="-2"/>
          <w:sz w:val="28"/>
          <w:szCs w:val="28"/>
        </w:rPr>
        <w:t>с. </w:t>
      </w:r>
      <w:r>
        <w:rPr>
          <w:rFonts w:eastAsia="Times New Roman" w:cs="Times New Roman"/>
          <w:color w:val="000000"/>
          <w:spacing w:val="-2"/>
          <w:kern w:val="0"/>
          <w:sz w:val="28"/>
          <w:szCs w:val="28"/>
          <w:lang w:val="uk-UA" w:eastAsia="zh-CN" w:bidi="ar-SA"/>
        </w:rPr>
        <w:t>Зміїнець Л</w:t>
      </w:r>
      <w:r>
        <w:rPr>
          <w:color w:val="000000"/>
          <w:spacing w:val="-2"/>
          <w:sz w:val="28"/>
          <w:szCs w:val="28"/>
        </w:rPr>
        <w:t>уцького району Волинської області</w:t>
      </w:r>
      <w:r>
        <w:rPr>
          <w:color w:val="000000"/>
          <w:sz w:val="28"/>
          <w:szCs w:val="28"/>
        </w:rPr>
        <w:t xml:space="preserve"> площею 0,0484 га, кадастровим номером 072288</w:t>
      </w:r>
      <w:r>
        <w:rPr>
          <w:rFonts w:eastAsia="Times New Roman" w:cs="Times New Roman"/>
          <w:color w:val="000000"/>
          <w:kern w:val="0"/>
          <w:sz w:val="28"/>
          <w:szCs w:val="28"/>
          <w:lang w:val="uk-UA" w:eastAsia="zh-CN" w:bidi="ar-SA"/>
        </w:rPr>
        <w:t>37</w:t>
      </w:r>
      <w:r>
        <w:rPr>
          <w:color w:val="000000"/>
          <w:sz w:val="28"/>
          <w:szCs w:val="28"/>
        </w:rPr>
        <w:t>00:03:001:</w:t>
      </w:r>
      <w:r>
        <w:rPr>
          <w:rFonts w:eastAsia="Times New Roman" w:cs="Times New Roman"/>
          <w:color w:val="000000"/>
          <w:kern w:val="0"/>
          <w:sz w:val="28"/>
          <w:szCs w:val="28"/>
          <w:lang w:val="uk-UA" w:eastAsia="zh-CN" w:bidi="ar-SA"/>
        </w:rPr>
        <w:t>6177</w:t>
      </w:r>
      <w:r>
        <w:rPr>
          <w:color w:val="000000"/>
          <w:sz w:val="28"/>
          <w:szCs w:val="28"/>
        </w:rPr>
        <w:t xml:space="preserve"> </w:t>
      </w:r>
      <w:r>
        <w:rPr>
          <w:color w:val="000000"/>
          <w:spacing w:val="-2"/>
          <w:sz w:val="28"/>
          <w:szCs w:val="28"/>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w:t>
      </w:r>
      <w:r>
        <w:rPr>
          <w:color w:val="000000"/>
          <w:sz w:val="28"/>
          <w:szCs w:val="28"/>
        </w:rPr>
        <w:t>.</w:t>
      </w:r>
    </w:p>
    <w:p>
      <w:pPr>
        <w:pStyle w:val="Normal"/>
        <w:widowControl/>
        <w:suppressAutoHyphens w:val="true"/>
        <w:bidi w:val="0"/>
        <w:spacing w:before="0" w:after="0"/>
        <w:ind w:left="0" w:right="57" w:firstLine="567"/>
        <w:jc w:val="both"/>
        <w:rPr>
          <w:sz w:val="28"/>
          <w:szCs w:val="28"/>
        </w:rPr>
      </w:pPr>
      <w:r>
        <w:rPr>
          <w:color w:val="000000"/>
          <w:sz w:val="28"/>
          <w:szCs w:val="28"/>
        </w:rPr>
        <w:t>2. Змінити громадянці Савчук Карині Юріївні цільове призначення земельної ділянки</w:t>
      </w:r>
      <w:r>
        <w:rPr>
          <w:color w:val="000000"/>
          <w:spacing w:val="-2"/>
          <w:sz w:val="28"/>
          <w:szCs w:val="28"/>
        </w:rPr>
        <w:t xml:space="preserve"> у с. </w:t>
      </w:r>
      <w:r>
        <w:rPr>
          <w:rFonts w:eastAsia="Times New Roman" w:cs="Times New Roman"/>
          <w:color w:val="000000"/>
          <w:spacing w:val="-2"/>
          <w:kern w:val="0"/>
          <w:sz w:val="28"/>
          <w:szCs w:val="28"/>
          <w:lang w:val="uk-UA" w:eastAsia="zh-CN" w:bidi="ar-SA"/>
        </w:rPr>
        <w:t>Зміїнець</w:t>
      </w:r>
      <w:r>
        <w:rPr>
          <w:color w:val="000000"/>
          <w:spacing w:val="-2"/>
          <w:sz w:val="28"/>
          <w:szCs w:val="28"/>
        </w:rPr>
        <w:t xml:space="preserve"> Луцького району Волинської області</w:t>
      </w:r>
      <w:r>
        <w:rPr>
          <w:color w:val="000000"/>
          <w:sz w:val="28"/>
          <w:szCs w:val="28"/>
        </w:rPr>
        <w:t xml:space="preserve"> площею 0,0484 га, кадастровим номером 072288</w:t>
      </w:r>
      <w:r>
        <w:rPr>
          <w:rFonts w:eastAsia="Times New Roman" w:cs="Times New Roman"/>
          <w:color w:val="000000"/>
          <w:kern w:val="0"/>
          <w:sz w:val="28"/>
          <w:szCs w:val="28"/>
          <w:lang w:val="uk-UA" w:eastAsia="zh-CN" w:bidi="ar-SA"/>
        </w:rPr>
        <w:t>37</w:t>
      </w:r>
      <w:r>
        <w:rPr>
          <w:color w:val="000000"/>
          <w:sz w:val="28"/>
          <w:szCs w:val="28"/>
        </w:rPr>
        <w:t>00:03:001:6177 з «для іншого сільськогосподарського призначення (01.13)» на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згідно з додатком.</w:t>
      </w:r>
    </w:p>
    <w:p>
      <w:pPr>
        <w:pStyle w:val="Normal"/>
        <w:widowControl/>
        <w:suppressAutoHyphens w:val="true"/>
        <w:bidi w:val="0"/>
        <w:spacing w:before="0" w:after="0"/>
        <w:ind w:left="0" w:right="57" w:firstLine="567"/>
        <w:jc w:val="both"/>
        <w:rPr>
          <w:sz w:val="28"/>
          <w:szCs w:val="28"/>
        </w:rPr>
      </w:pPr>
      <w:r>
        <w:rPr>
          <w:color w:val="000000"/>
          <w:sz w:val="28"/>
          <w:szCs w:val="28"/>
        </w:rPr>
        <w:t>3. Зобов’язати громадянку Савчук Карину Юріївну:</w:t>
      </w:r>
    </w:p>
    <w:p>
      <w:pPr>
        <w:pStyle w:val="Normal"/>
        <w:widowControl/>
        <w:suppressAutoHyphens w:val="true"/>
        <w:bidi w:val="0"/>
        <w:spacing w:before="0" w:after="0"/>
        <w:ind w:left="0" w:right="0" w:firstLine="567"/>
        <w:jc w:val="both"/>
        <w:rPr>
          <w:sz w:val="28"/>
          <w:szCs w:val="28"/>
        </w:rPr>
      </w:pPr>
      <w:r>
        <w:rPr>
          <w:color w:val="000000"/>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color w:val="000000"/>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w:t>
      </w:r>
      <w:r>
        <w:rPr>
          <w:rFonts w:eastAsia="Times New Roman" w:cs="Times New Roman"/>
          <w:color w:val="000000"/>
          <w:kern w:val="0"/>
          <w:sz w:val="28"/>
          <w:szCs w:val="28"/>
          <w:lang w:val="uk-UA" w:eastAsia="zh-CN" w:bidi="ar-SA"/>
        </w:rPr>
        <w:t>37</w:t>
      </w:r>
      <w:r>
        <w:rPr>
          <w:color w:val="000000"/>
          <w:sz w:val="28"/>
          <w:szCs w:val="28"/>
        </w:rPr>
        <w:t>00:03:001:6177</w:t>
      </w:r>
      <w:r>
        <w:rPr>
          <w:rFonts w:eastAsia="Times New Roman" w:cs="Times New Roman"/>
          <w:color w:val="000000"/>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color w:val="000000"/>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color w:val="000000"/>
          <w:sz w:val="28"/>
          <w:szCs w:val="28"/>
        </w:rPr>
        <w:t>3.4. Забезпечувати збереження та вільний доступ до мереж</w:t>
      </w:r>
      <w:bookmarkStart w:id="0" w:name="_GoBack"/>
      <w:bookmarkEnd w:id="0"/>
      <w:r>
        <w:rPr>
          <w:color w:val="000000"/>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color w:val="000000"/>
          <w:sz w:val="28"/>
          <w:szCs w:val="28"/>
        </w:rPr>
        <w:t>4. </w:t>
      </w:r>
      <w:r>
        <w:rPr>
          <w:color w:val="000000"/>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color w:val="000000"/>
          <w:sz w:val="28"/>
          <w:szCs w:val="28"/>
        </w:rPr>
      </w:pPr>
      <w:r>
        <w:rPr>
          <w:color w:val="000000"/>
          <w:sz w:val="28"/>
          <w:szCs w:val="28"/>
        </w:rPr>
      </w:r>
    </w:p>
    <w:p>
      <w:pPr>
        <w:pStyle w:val="Normal"/>
        <w:tabs>
          <w:tab w:val="clear" w:pos="708"/>
          <w:tab w:val="left" w:pos="3220" w:leader="none"/>
        </w:tabs>
        <w:rPr>
          <w:color w:val="000000"/>
          <w:sz w:val="28"/>
          <w:szCs w:val="28"/>
        </w:rPr>
      </w:pPr>
      <w:r>
        <w:rPr>
          <w:color w:val="000000"/>
          <w:sz w:val="28"/>
          <w:szCs w:val="28"/>
        </w:rPr>
      </w:r>
    </w:p>
    <w:p>
      <w:pPr>
        <w:pStyle w:val="Normal"/>
        <w:tabs>
          <w:tab w:val="clear" w:pos="708"/>
          <w:tab w:val="left" w:pos="3220" w:leader="none"/>
        </w:tabs>
        <w:jc w:val="both"/>
        <w:rPr>
          <w:sz w:val="28"/>
          <w:szCs w:val="28"/>
        </w:rPr>
      </w:pPr>
      <w:r>
        <w:rPr>
          <w:color w:val="000000"/>
          <w:sz w:val="28"/>
          <w:szCs w:val="28"/>
        </w:rPr>
        <w:t>Міський голова                                                                           Ігор ПОЛІЩУК</w:t>
      </w:r>
    </w:p>
    <w:p>
      <w:pPr>
        <w:pStyle w:val="Normal"/>
        <w:tabs>
          <w:tab w:val="clear" w:pos="708"/>
          <w:tab w:val="left" w:pos="993" w:leader="none"/>
        </w:tabs>
        <w:jc w:val="both"/>
        <w:rPr>
          <w:color w:val="000000"/>
          <w:sz w:val="28"/>
          <w:szCs w:val="28"/>
        </w:rPr>
      </w:pPr>
      <w:r>
        <w:rPr>
          <w:color w:val="000000"/>
          <w:sz w:val="28"/>
          <w:szCs w:val="28"/>
        </w:rPr>
      </w:r>
    </w:p>
    <w:p>
      <w:pPr>
        <w:pStyle w:val="Normal"/>
        <w:tabs>
          <w:tab w:val="clear" w:pos="708"/>
          <w:tab w:val="left" w:pos="993" w:leader="none"/>
        </w:tabs>
        <w:jc w:val="both"/>
        <w:rPr>
          <w:color w:val="000000"/>
          <w:sz w:val="28"/>
          <w:szCs w:val="28"/>
        </w:rPr>
      </w:pPr>
      <w:r>
        <w:rPr>
          <w:color w:val="000000"/>
          <w:sz w:val="28"/>
          <w:szCs w:val="28"/>
        </w:rPr>
      </w:r>
    </w:p>
    <w:p>
      <w:pPr>
        <w:pStyle w:val="Normal"/>
        <w:tabs>
          <w:tab w:val="clear" w:pos="708"/>
          <w:tab w:val="left" w:pos="993" w:leader="none"/>
        </w:tabs>
        <w:jc w:val="both"/>
        <w:rPr>
          <w:color w:val="000000"/>
        </w:rPr>
      </w:pPr>
      <w:r>
        <w:rPr>
          <w:color w:val="000000"/>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803</TotalTime>
  <Application>LibreOffice/7.1.2.2$Windows_X86_64 LibreOffice_project/8a45595d069ef5570103caea1b71cc9d82b2aae4</Application>
  <AppVersion>15.0000</AppVersion>
  <Pages>2</Pages>
  <Words>548</Words>
  <Characters>3871</Characters>
  <CharactersWithSpaces>4742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2023-07-17T17:13:16Z</cp:lastPrinted>
  <dcterms:modified xsi:type="dcterms:W3CDTF">2023-07-19T14:47:40Z</dcterms:modified>
  <cp:revision>72</cp:revision>
  <dc:subject/>
  <dc:title/>
</cp:coreProperties>
</file>

<file path=docProps/custom.xml><?xml version="1.0" encoding="utf-8"?>
<Properties xmlns="http://schemas.openxmlformats.org/officeDocument/2006/custom-properties" xmlns:vt="http://schemas.openxmlformats.org/officeDocument/2006/docPropsVTypes"/>
</file>