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259145593" r:id="rId2"/>
        </w:object>
      </w:r>
    </w:p>
    <w:p>
      <w:pPr>
        <w:pStyle w:val="Normal"/>
        <w:tabs>
          <w:tab w:val="clear" w:pos="708"/>
          <w:tab w:val="left" w:pos="4680" w:leader="none"/>
        </w:tabs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3"/>
        <w:numPr>
          <w:ilvl w:val="2"/>
          <w:numId w:val="2"/>
        </w:numPr>
        <w:ind w:left="0" w:right="0" w:hanging="720"/>
        <w:jc w:val="center"/>
        <w:rPr/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12"/>
          <w:szCs w:val="10"/>
        </w:rPr>
      </w:pPr>
      <w:r>
        <w:rPr>
          <w:b/>
          <w:bCs/>
          <w:sz w:val="12"/>
          <w:szCs w:val="10"/>
        </w:rPr>
      </w:r>
    </w:p>
    <w:p>
      <w:pPr>
        <w:pStyle w:val="Normal"/>
        <w:tabs>
          <w:tab w:val="clear" w:pos="708"/>
          <w:tab w:val="left" w:pos="4687" w:leader="none"/>
          <w:tab w:val="left" w:pos="5245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5245" w:leader="none"/>
        </w:tabs>
        <w:rPr/>
      </w:pPr>
      <w:r>
        <w:rPr/>
        <w:t xml:space="preserve">                      </w:t>
      </w:r>
    </w:p>
    <w:p>
      <w:pPr>
        <w:pStyle w:val="Normal"/>
        <w:tabs>
          <w:tab w:val="clear" w:pos="708"/>
          <w:tab w:val="left" w:pos="544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Про  затвердження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Ковалю Д.Б.</w:t>
      </w:r>
      <w:r>
        <w:rPr>
          <w:sz w:val="28"/>
          <w:szCs w:val="28"/>
        </w:rPr>
        <w:t xml:space="preserve">                                       </w:t>
      </w:r>
    </w:p>
    <w:p>
      <w:pPr>
        <w:pStyle w:val="Normal"/>
        <w:tabs>
          <w:tab w:val="clear" w:pos="708"/>
          <w:tab w:val="left" w:pos="5103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проекту    землеустрою </w:t>
      </w:r>
      <w:r>
        <w:rPr>
          <w:sz w:val="32"/>
          <w:szCs w:val="32"/>
        </w:rPr>
        <w:t xml:space="preserve">  </w:t>
      </w:r>
      <w:r>
        <w:rPr/>
        <w:t xml:space="preserve">  </w:t>
      </w:r>
      <w:r>
        <w:rPr>
          <w:sz w:val="28"/>
          <w:szCs w:val="28"/>
        </w:rPr>
        <w:t>щодо     відведення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87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земельної</w:t>
      </w:r>
      <w:r>
        <w:rPr>
          <w:sz w:val="20"/>
          <w:szCs w:val="20"/>
        </w:rPr>
        <w:t xml:space="preserve">     </w:t>
      </w:r>
      <w:r>
        <w:rPr>
          <w:sz w:val="28"/>
          <w:szCs w:val="28"/>
        </w:rPr>
        <w:t xml:space="preserve">ділянки    та </w:t>
      </w:r>
      <w:r>
        <w:rPr>
          <w:sz w:val="32"/>
          <w:szCs w:val="32"/>
        </w:rPr>
        <w:t xml:space="preserve">  </w:t>
      </w:r>
      <w:r>
        <w:rPr>
          <w:sz w:val="28"/>
          <w:szCs w:val="28"/>
        </w:rPr>
        <w:t>зміну   її  цільового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30" w:leader="none"/>
          <w:tab w:val="left" w:pos="5387" w:leader="none"/>
        </w:tabs>
        <w:ind w:right="-319" w:hanging="0"/>
        <w:rPr/>
      </w:pPr>
      <w:r>
        <w:rPr>
          <w:sz w:val="28"/>
          <w:szCs w:val="28"/>
        </w:rPr>
        <w:t>призначення</w:t>
      </w:r>
      <w:r>
        <w:rPr/>
        <w:t xml:space="preserve">  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для</w:t>
      </w:r>
      <w:r>
        <w:rPr>
          <w:sz w:val="40"/>
          <w:szCs w:val="40"/>
        </w:rPr>
        <w:t xml:space="preserve"> 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будівництва  і</w:t>
      </w:r>
      <w:r>
        <w:rPr>
          <w:sz w:val="36"/>
          <w:szCs w:val="36"/>
        </w:rPr>
        <w:t xml:space="preserve">  </w:t>
      </w:r>
      <w:r>
        <w:rPr>
          <w:sz w:val="28"/>
          <w:szCs w:val="28"/>
        </w:rPr>
        <w:t>обслугову-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87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вання багатоквартирного житлового будинку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387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(02.03) на вул. Гостинній, 4 у м. 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5387" w:leader="none"/>
        </w:tabs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sz w:val="28"/>
          <w:szCs w:val="28"/>
        </w:rPr>
        <w:t xml:space="preserve">Розглянувши заяву громадянина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Коваля Дмитра Борисовича</w:t>
      </w:r>
      <w:r>
        <w:rPr>
          <w:sz w:val="28"/>
          <w:szCs w:val="28"/>
        </w:rPr>
        <w:t xml:space="preserve"> про затвердження проекту землеустрою щодо відведення земельної ділянки та зміну її цільового призначення для будівництва і обслуговування багатоквартирного житлового будинку (02.03) на вул. Гостинній, 4 у м. Луцьку, рішення Волинського окружного адміністративного суду від                                       14 червня 2023 року (справа № 140/1899/23), </w:t>
      </w:r>
      <w:r>
        <w:rPr>
          <w:sz w:val="28"/>
          <w:szCs w:val="28"/>
        </w:rPr>
        <w:t>що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 набрало законної сили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15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.0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7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.202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3, </w:t>
      </w:r>
      <w:r>
        <w:rPr>
          <w:sz w:val="28"/>
          <w:szCs w:val="28"/>
        </w:rPr>
        <w:t>яким зобов</w:t>
      </w:r>
      <w:r>
        <w:rPr>
          <w:color w:val="000000"/>
          <w:sz w:val="28"/>
          <w:szCs w:val="28"/>
        </w:rPr>
        <w:t>’</w:t>
      </w:r>
      <w:r>
        <w:rPr>
          <w:sz w:val="28"/>
          <w:szCs w:val="28"/>
        </w:rPr>
        <w:t xml:space="preserve">язано Луцьку міську раду </w:t>
      </w:r>
      <w:r>
        <w:rPr>
          <w:sz w:val="28"/>
          <w:szCs w:val="28"/>
        </w:rPr>
        <w:t xml:space="preserve">розглянути заяву Коваля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Дмитра Борисовича про затвердження проекту землеустрою щодо відведення земельної ділянки та зміну її цільового призначення для будівництва і обслуговування багатоквартирного житлового будинку з кадастровим номером 0710100000:21:120:0102 по вул. Гостинній, 4 у м. Луцьку та прийняти рішення з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врахуванням мотивів, викладених у даному судовому рішенні</w:t>
      </w:r>
      <w:r>
        <w:rPr>
          <w:sz w:val="28"/>
          <w:szCs w:val="28"/>
        </w:rPr>
        <w:t>, проект землеустрою щодо відведення земельної ділянки (зміна цільового призначення) на вул. Гостинній, 4 у м. Луцьку, витяг з Д</w:t>
      </w:r>
      <w:r>
        <w:rPr>
          <w:color w:val="000000"/>
          <w:sz w:val="28"/>
          <w:szCs w:val="28"/>
        </w:rPr>
        <w:t xml:space="preserve">ержавного реєстру речових прав на нерухоме майно про реєстрацію права власності </w:t>
      </w:r>
      <w:r>
        <w:rPr>
          <w:color w:val="000000"/>
          <w:sz w:val="28"/>
          <w:szCs w:val="28"/>
        </w:rPr>
        <w:t>та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витяг з Державного земельного кадастру про земельну ділянку, керуючись статтями 12, 20, 21, 125, 126, 186, Земельного кодексу України, ст. 50 </w:t>
      </w:r>
      <w:r>
        <w:rPr>
          <w:color w:val="000000"/>
          <w:sz w:val="28"/>
          <w:szCs w:val="28"/>
        </w:rPr>
        <w:t>Закону України «Про землеустрій»</w:t>
      </w:r>
      <w:r>
        <w:rPr>
          <w:sz w:val="28"/>
          <w:szCs w:val="28"/>
        </w:rPr>
        <w:t>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 та ст. 26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57" w:firstLine="6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Ковалю Дмитру Борисовичу</w:t>
      </w:r>
      <w:r>
        <w:rPr>
          <w:sz w:val="28"/>
          <w:szCs w:val="28"/>
        </w:rPr>
        <w:t xml:space="preserve"> проект                                        землеустрою щодо відведення земельної ділянки (зміна цільового                                  призначення) на вул. Гостинній, 4 у м. Луцьку площею 0,1620 га, кадастровим номером 0710100000:21:120:0102 для будівництва і обслуговування багатоквартирного житлового будинку (02.03).</w:t>
      </w:r>
    </w:p>
    <w:p>
      <w:pPr>
        <w:pStyle w:val="Normal"/>
        <w:ind w:firstLine="680"/>
        <w:jc w:val="both"/>
        <w:rPr/>
      </w:pPr>
      <w:r>
        <w:rPr>
          <w:sz w:val="28"/>
          <w:szCs w:val="28"/>
        </w:rPr>
        <w:t xml:space="preserve">2. Змінити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Ковалю Дмитру Борисовичу</w:t>
      </w:r>
      <w:r>
        <w:rPr>
          <w:sz w:val="28"/>
          <w:szCs w:val="28"/>
        </w:rPr>
        <w:t xml:space="preserve"> цільове призначення земельної ділянки на вул. Гостинній, 4 у м. Луцьку площею 0,1620 га, кадастровим номером 0710100000:21:120:0102 з «для будівництва та обслуговування жилого будинку, господарських будівель та споруд»   [02.01 – для будівництва і обслуговування житлового будинку, господарських будівель і споруд (присадибна ділянка)] на «02.03 – для будівництва і обслуговування багатоквартирного житлового будинку»,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680"/>
        <w:jc w:val="both"/>
        <w:rPr/>
      </w:pPr>
      <w:r>
        <w:rPr>
          <w:sz w:val="28"/>
          <w:szCs w:val="28"/>
        </w:rPr>
        <w:t xml:space="preserve">3. Зобов’язати громадянина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Коваля Дмитра Борисовича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sz w:val="28"/>
          <w:szCs w:val="28"/>
        </w:rPr>
        <w:t>3.2.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sz w:val="28"/>
          <w:szCs w:val="28"/>
        </w:rPr>
        <w:t>3.3. 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tabs>
          <w:tab w:val="clear" w:pos="708"/>
          <w:tab w:val="left" w:pos="680" w:leader="none"/>
        </w:tabs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  <w:t>Туз 777 863</w:t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985" w:right="567" w:header="0" w:top="567" w:footer="0" w:bottom="141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 Unicode M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right="0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1">
    <w:name w:val="Основной шрифт абзаца1"/>
    <w:qFormat/>
    <w:rPr/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2">
    <w:name w:val="Body Text"/>
    <w:basedOn w:val="Normal"/>
    <w:pPr>
      <w:jc w:val="center"/>
    </w:pPr>
    <w:rPr>
      <w:b/>
      <w:bCs/>
      <w:sz w:val="48"/>
    </w:rPr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ascii="Times New Roman" w:hAnsi="Times New Roman" w:cs="Arial Unicode MS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Arial"/>
    </w:rPr>
  </w:style>
  <w:style w:type="paragraph" w:styleId="Style16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7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8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9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0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173</TotalTime>
  <Application>LibreOffice/7.1.5.2$Windows_X86_64 LibreOffice_project/85f04e9f809797b8199d13c421bd8a2b025d52b5</Application>
  <AppVersion>15.0000</AppVersion>
  <Pages>2</Pages>
  <Words>451</Words>
  <Characters>3006</Characters>
  <CharactersWithSpaces>3811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2021-03-17T14:22:00Z</dcterms:created>
  <dc:creator>tanya_l</dc:creator>
  <dc:description/>
  <cp:keywords>  </cp:keywords>
  <dc:language>uk-UA</dc:language>
  <cp:lastModifiedBy/>
  <cp:lastPrinted>2023-08-09T10:07:58Z</cp:lastPrinted>
  <dcterms:modified xsi:type="dcterms:W3CDTF">2023-08-09T10:25:01Z</dcterms:modified>
  <cp:revision>29</cp:revision>
  <dc:subject/>
  <dc:title> 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