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951199995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Про заміну сторони орендаря у зобов’я-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заннях  за договором  оренди  землі  на 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Клима Савура, 18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6"/>
          <w:sz w:val="28"/>
          <w:szCs w:val="28"/>
          <w:lang w:val="uk-UA"/>
        </w:rPr>
        <w:t xml:space="preserve"> громад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ян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Хведчука Сергія Юрійовича, Ткачук Ганни Юріївни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про заміну сторони орендаря у зобов’язаннях в чинному договорі оренди землі, укладеному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громадянами Хведчуком Юрієм Володимировичем, Ткачук (Сидорчук) Ганною Юріївною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(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>свідоцтво про шлюб від 12.08.2016, серія І-ЕГ № 110899)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08.02.2016 (право оренди на земельну ділянку зареєстровано у Державному реєстрі речових прав на нерухоме майно 23.05.2016, номер запису про інше речове право: 14689223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у зв’язку із набуттям громадянином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Хведчуком Сергієм Юрійовичем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права власності на частину об’єктів нерухомого майна на вул. Клима Савура, 18 у м. Луцьку, яка належала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громадянину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>Хведчуку Юрію Володимировичу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: свідоцтво про право на спадщину за законом від 05.07.2021  за № 2-1084, відповідно до якого право власності на 24/100 частки житлового будинку з надвірними будівлями та спорудами зареєстровано в Державному реєстрі речових прав на нерухоме майно від 05.07.2021, номер запису про право власності: 42824878; свідоцтво про право на спадщину за законом від 05.07.2021 за № 2-1083, відповідно до якого право власності на земельну ділянку площею 0,0260 га з кадастровим номером 0710100000:11:018:0045 зареєстровано в Державному реєстрі речових прав на нерухоме майно від 05.07.2021, номер запису про право власності: 42824692,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ar-SA" w:bidi="ar-SA"/>
        </w:rPr>
        <w:t xml:space="preserve">враховуючи документи, що посвідчують право власності громадянки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Ткачук Ганни Юріївни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ar-SA" w:bidi="ar-SA"/>
        </w:rPr>
        <w:t xml:space="preserve"> на частину об’єктів нерухомого майна 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Клима Савура, 18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Луцьку: свідоцтво про право власності на нерухоме майно від 30.05.2012,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відповідно до якого право власності на 35/100 частки житлового будинку з надвірними будівлями та спорудами зареєстровано 01.06.2012, реєстраційний номер: 14320928,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технічний паспорт на об’єкт нерухомого майна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; інформацію з Державного реєстру речових прав на нерухоме майно від 10.08.2023, номер інформаційної довідки: 342287370, згідно з якою  право власності на земельну ділянку площею 0,0244 га з кадастровим номером 0710100000:11:018:0044 зареєстровано в Державному реєстрі речових прав на нерухоме майно від 23.05.2016, номер відомостей про речове право: 14700741;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ar-SA" w:bidi="ar-S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31.07.2023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ar-SA" w:bidi="ar-SA"/>
        </w:rPr>
        <w:t xml:space="preserve">                                  № НВ-000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1501492023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ar-SA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метою заб</w:t>
      </w:r>
      <w:r>
        <w:rPr>
          <w:sz w:val="28"/>
          <w:szCs w:val="28"/>
          <w:lang w:val="uk-UA"/>
        </w:rPr>
        <w:t xml:space="preserve"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</w:t>
      </w:r>
      <w:r>
        <w:rPr>
          <w:spacing w:val="2"/>
          <w:sz w:val="28"/>
          <w:szCs w:val="28"/>
          <w:lang w:val="uk-UA"/>
        </w:rPr>
        <w:t xml:space="preserve">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№ 1051 від 17.10.2012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 xml:space="preserve">у зобов’язаннях в чинному договорі оренди землі, укладеному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08.02.2016 (право оренди на земельну ділянку зареєстровано у Державному реєстрі речових прав на нерухоме майно 23.05.2016, номер запису про інше речове право: 14689223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spacing w:val="2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0,0037 га з кадастровим номером 0710100000:11:018:0032</w:t>
      </w:r>
      <w:r>
        <w:rPr>
          <w:spacing w:val="2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Клима Савура, 18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pacing w:val="2"/>
          <w:sz w:val="28"/>
          <w:szCs w:val="28"/>
          <w:lang w:val="uk-UA"/>
        </w:rPr>
        <w:t>, а саме: замінити орендаря «громадян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ин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>Хведчук Юрій Володимирович</w:t>
      </w:r>
      <w:r>
        <w:rPr>
          <w:sz w:val="28"/>
          <w:szCs w:val="28"/>
          <w:lang w:val="uk-UA"/>
        </w:rPr>
        <w:t xml:space="preserve">» на орендаря </w:t>
      </w:r>
      <w:r>
        <w:rPr>
          <w:spacing w:val="2"/>
          <w:sz w:val="28"/>
          <w:szCs w:val="28"/>
          <w:lang w:val="uk-UA"/>
        </w:rPr>
        <w:t>«громадян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ин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Хведчук Сергій Юрійович</w:t>
      </w:r>
      <w:r>
        <w:rPr>
          <w:spacing w:val="2"/>
          <w:sz w:val="28"/>
          <w:szCs w:val="28"/>
          <w:lang w:val="uk-UA"/>
        </w:rPr>
        <w:t>», згідно з додатком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Визначити, що права та обов’язки за договором оренди землі,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укладеним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08.02.2016 (право оренди на земельну ділянку зареєстровано у Державному реєстрі речових прав на нерухоме майно 23.05.2016, номер запису про інше речове право: 14689223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0,0037 га з кадастровим номером 0710100000:11:018:0032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громадянин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Хведчук Сергій Юрійович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>набув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ає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b w:val="false"/>
          <w:bCs w:val="false"/>
          <w:spacing w:val="2"/>
          <w:sz w:val="28"/>
          <w:szCs w:val="28"/>
          <w:lang w:val="uk-UA"/>
        </w:rPr>
        <w:t xml:space="preserve">у повному обсязі </w:t>
      </w:r>
      <w:r>
        <w:rPr>
          <w:spacing w:val="2"/>
          <w:sz w:val="28"/>
          <w:szCs w:val="28"/>
          <w:lang w:val="uk-UA"/>
        </w:rPr>
        <w:t>з моменту укладення додаткової угоди № 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1</w:t>
      </w:r>
      <w:r>
        <w:rPr>
          <w:spacing w:val="2"/>
          <w:sz w:val="28"/>
          <w:szCs w:val="28"/>
          <w:lang w:val="uk-UA"/>
        </w:rPr>
        <w:t xml:space="preserve"> про заміну сторони в договорі оренди землі та державної реєстрації права оренди в Держа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Хведчука Сергія Юрійовича, Ткачук Ганну Юріївну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класти з міською радою додаткову угоду № 1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4.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Хведчука Сергія Юрійовича: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4.1.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4.2.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4.3.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5. У разі, якщо одна із сторін не підписала додаткову угоду № 1 про заміну сторони в договорі оренди землі впродовж шести календарних місяців з моменту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прийняття рішення, пункти 1-4 втрачають чинність.</w:t>
      </w:r>
    </w:p>
    <w:p>
      <w:pPr>
        <w:pStyle w:val="Normal"/>
        <w:ind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1025</TotalTime>
  <Application>LibreOffice/7.1.5.2$Windows_X86_64 LibreOffice_project/85f04e9f809797b8199d13c421bd8a2b025d52b5</Application>
  <AppVersion>15.0000</AppVersion>
  <Pages>3</Pages>
  <Words>823</Words>
  <Characters>5157</Characters>
  <CharactersWithSpaces>6167</CharactersWithSpaces>
  <Paragraphs>20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2022-10-21T09:10:39Z</cp:lastPrinted>
  <dcterms:modified xsi:type="dcterms:W3CDTF">2023-08-10T15:38:50Z</dcterms:modified>
  <cp:revision>297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