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EB6C" w14:textId="77777777" w:rsidR="00F474E2" w:rsidRPr="00376C61" w:rsidRDefault="00000000">
      <w:pPr>
        <w:jc w:val="center"/>
        <w:rPr>
          <w:sz w:val="26"/>
          <w:szCs w:val="26"/>
        </w:rPr>
      </w:pPr>
      <w:r w:rsidRPr="00376C61">
        <w:rPr>
          <w:sz w:val="26"/>
          <w:szCs w:val="26"/>
        </w:rPr>
        <w:t>Пояснювальна записка</w:t>
      </w:r>
    </w:p>
    <w:p w14:paraId="65B74DFF" w14:textId="77777777" w:rsidR="00F474E2" w:rsidRPr="00376C61" w:rsidRDefault="00000000">
      <w:pPr>
        <w:jc w:val="center"/>
        <w:rPr>
          <w:sz w:val="26"/>
          <w:szCs w:val="26"/>
        </w:rPr>
      </w:pPr>
      <w:r w:rsidRPr="00376C61">
        <w:rPr>
          <w:sz w:val="26"/>
          <w:szCs w:val="26"/>
        </w:rPr>
        <w:t xml:space="preserve">до </w:t>
      </w:r>
      <w:proofErr w:type="spellStart"/>
      <w:r w:rsidRPr="00376C61">
        <w:rPr>
          <w:sz w:val="26"/>
          <w:szCs w:val="26"/>
        </w:rPr>
        <w:t>проєкту</w:t>
      </w:r>
      <w:proofErr w:type="spellEnd"/>
      <w:r w:rsidRPr="00376C61">
        <w:rPr>
          <w:sz w:val="26"/>
          <w:szCs w:val="26"/>
        </w:rPr>
        <w:t xml:space="preserve"> рішення виконавчого комітету Луцької міської ради</w:t>
      </w:r>
    </w:p>
    <w:p w14:paraId="44381F94" w14:textId="17EFA2D9" w:rsidR="00F474E2" w:rsidRPr="00376C61" w:rsidRDefault="00000000">
      <w:pPr>
        <w:jc w:val="center"/>
        <w:rPr>
          <w:sz w:val="26"/>
          <w:szCs w:val="26"/>
        </w:rPr>
      </w:pPr>
      <w:r w:rsidRPr="00376C61">
        <w:rPr>
          <w:sz w:val="26"/>
          <w:szCs w:val="26"/>
        </w:rPr>
        <w:t>«Про</w:t>
      </w:r>
      <w:r w:rsidRPr="00376C61">
        <w:rPr>
          <w:sz w:val="26"/>
          <w:szCs w:val="26"/>
          <w:lang w:val="ru-RU"/>
        </w:rPr>
        <w:t xml:space="preserve"> </w:t>
      </w:r>
      <w:r w:rsidRPr="00376C61">
        <w:rPr>
          <w:sz w:val="26"/>
          <w:szCs w:val="26"/>
        </w:rPr>
        <w:t xml:space="preserve">внесення змін до рішення виконавчого комітету </w:t>
      </w:r>
      <w:r w:rsidR="00376C61" w:rsidRPr="00376C61">
        <w:rPr>
          <w:sz w:val="26"/>
          <w:szCs w:val="26"/>
        </w:rPr>
        <w:t xml:space="preserve">міської ради </w:t>
      </w:r>
      <w:r w:rsidRPr="00376C61">
        <w:rPr>
          <w:sz w:val="26"/>
          <w:szCs w:val="26"/>
        </w:rPr>
        <w:t xml:space="preserve">від 19.07.2023 № 389-1 “Про встановлення скоригованих тарифів на послуги, що надаються Луцьким спеціальним комунальним автотранспортним </w:t>
      </w:r>
      <w:r w:rsidRPr="00376C61">
        <w:rPr>
          <w:rFonts w:eastAsia="Times New Roman"/>
          <w:color w:val="000000"/>
          <w:sz w:val="26"/>
          <w:szCs w:val="26"/>
        </w:rPr>
        <w:t xml:space="preserve">підприємством </w:t>
      </w:r>
      <w:r w:rsidR="003C2313" w:rsidRPr="00376C61">
        <w:rPr>
          <w:sz w:val="26"/>
          <w:szCs w:val="26"/>
        </w:rPr>
        <w:t>“</w:t>
      </w:r>
      <w:proofErr w:type="spellStart"/>
      <w:r w:rsidRPr="00376C61">
        <w:rPr>
          <w:rFonts w:eastAsia="Times New Roman"/>
          <w:color w:val="000000"/>
          <w:sz w:val="26"/>
          <w:szCs w:val="26"/>
        </w:rPr>
        <w:t>Луцькспецкомунтранс</w:t>
      </w:r>
      <w:proofErr w:type="spellEnd"/>
      <w:r w:rsidR="003C2313" w:rsidRPr="00376C61">
        <w:rPr>
          <w:rFonts w:eastAsia="Times New Roman"/>
          <w:color w:val="000000"/>
          <w:sz w:val="26"/>
          <w:szCs w:val="26"/>
          <w:lang w:val="en-US"/>
        </w:rPr>
        <w:t>”</w:t>
      </w:r>
      <w:r w:rsidRPr="00376C61">
        <w:rPr>
          <w:rFonts w:eastAsia="Times New Roman"/>
          <w:color w:val="000000"/>
          <w:sz w:val="26"/>
          <w:szCs w:val="26"/>
        </w:rPr>
        <w:t>»</w:t>
      </w:r>
    </w:p>
    <w:p w14:paraId="382058D8" w14:textId="77777777" w:rsidR="00F474E2" w:rsidRDefault="00F474E2">
      <w:pPr>
        <w:jc w:val="center"/>
        <w:rPr>
          <w:b/>
          <w:bCs/>
          <w:sz w:val="28"/>
          <w:szCs w:val="28"/>
        </w:rPr>
      </w:pPr>
    </w:p>
    <w:p w14:paraId="4BFD1568" w14:textId="77777777" w:rsidR="00F474E2" w:rsidRPr="00376C61" w:rsidRDefault="00000000">
      <w:pPr>
        <w:ind w:firstLine="540"/>
        <w:jc w:val="both"/>
        <w:rPr>
          <w:rFonts w:eastAsia="SimSun;ЛОМе;Times New Roman"/>
          <w:color w:val="000000"/>
          <w:sz w:val="26"/>
          <w:szCs w:val="26"/>
        </w:rPr>
      </w:pPr>
      <w:r w:rsidRPr="00376C61">
        <w:rPr>
          <w:rFonts w:eastAsia="SimSun;ЛОМе;Times New Roman"/>
          <w:color w:val="000000"/>
          <w:sz w:val="26"/>
          <w:szCs w:val="26"/>
          <w:lang w:eastAsia="ru-RU"/>
        </w:rPr>
        <w:t xml:space="preserve">Запропонованим </w:t>
      </w:r>
      <w:proofErr w:type="spellStart"/>
      <w:r w:rsidRPr="00376C61">
        <w:rPr>
          <w:rFonts w:eastAsia="SimSun;ЛОМе;Times New Roman"/>
          <w:color w:val="000000"/>
          <w:sz w:val="26"/>
          <w:szCs w:val="26"/>
          <w:lang w:eastAsia="ru-RU"/>
        </w:rPr>
        <w:t>проєктом</w:t>
      </w:r>
      <w:proofErr w:type="spellEnd"/>
      <w:r w:rsidRPr="00376C61">
        <w:rPr>
          <w:rFonts w:eastAsia="SimSun;ЛОМе;Times New Roman"/>
          <w:color w:val="000000"/>
          <w:sz w:val="26"/>
          <w:szCs w:val="26"/>
          <w:lang w:eastAsia="ru-RU"/>
        </w:rPr>
        <w:t xml:space="preserve"> рішення </w:t>
      </w:r>
      <w:proofErr w:type="spellStart"/>
      <w:r w:rsidRPr="00376C61">
        <w:rPr>
          <w:rFonts w:eastAsia="SimSun;ЛОМе;Times New Roman"/>
          <w:color w:val="000000"/>
          <w:sz w:val="26"/>
          <w:szCs w:val="26"/>
          <w:lang w:eastAsia="ru-RU"/>
        </w:rPr>
        <w:t>внесено</w:t>
      </w:r>
      <w:proofErr w:type="spellEnd"/>
      <w:r w:rsidRPr="00376C61">
        <w:rPr>
          <w:rFonts w:eastAsia="SimSun;ЛОМе;Times New Roman"/>
          <w:color w:val="000000"/>
          <w:sz w:val="26"/>
          <w:szCs w:val="26"/>
          <w:lang w:eastAsia="ru-RU"/>
        </w:rPr>
        <w:t xml:space="preserve"> зміни до тарифів на послуги з поводження з побутовими відходами для населення у розрахунку на 1 людину в місяць.</w:t>
      </w:r>
    </w:p>
    <w:p w14:paraId="472B26CD" w14:textId="1E110602" w:rsidR="00F474E2" w:rsidRPr="00376C61" w:rsidRDefault="00000000">
      <w:pPr>
        <w:shd w:val="clear" w:color="auto" w:fill="FFFFFF"/>
        <w:ind w:firstLine="540"/>
        <w:jc w:val="both"/>
        <w:rPr>
          <w:sz w:val="26"/>
          <w:szCs w:val="26"/>
        </w:rPr>
      </w:pPr>
      <w:r w:rsidRPr="00376C61">
        <w:rPr>
          <w:sz w:val="26"/>
          <w:szCs w:val="26"/>
        </w:rPr>
        <w:t>Причиною зміни тарифів є зміна норм надання послуг із вивезення побутових відходів населених пунктів Луцької міської територіальної громади на 2023</w:t>
      </w:r>
      <w:r w:rsidR="00376C61">
        <w:rPr>
          <w:sz w:val="26"/>
          <w:szCs w:val="26"/>
        </w:rPr>
        <w:t>–</w:t>
      </w:r>
      <w:r w:rsidRPr="00376C61">
        <w:rPr>
          <w:sz w:val="26"/>
          <w:szCs w:val="26"/>
        </w:rPr>
        <w:t xml:space="preserve">2027 роки, яка затверджена рішенням виконавчого комітету Луцької міської ради від 16.08.2023 № 443-1 </w:t>
      </w:r>
      <w:r w:rsidR="00376C61">
        <w:rPr>
          <w:sz w:val="26"/>
          <w:szCs w:val="26"/>
        </w:rPr>
        <w:t>«</w:t>
      </w:r>
      <w:r w:rsidRPr="00376C61">
        <w:rPr>
          <w:color w:val="000000"/>
          <w:sz w:val="26"/>
          <w:szCs w:val="26"/>
        </w:rPr>
        <w:t xml:space="preserve">Про затвердження норм надання послуг із вивезення побутових відходів </w:t>
      </w:r>
      <w:r w:rsidRPr="00376C61">
        <w:rPr>
          <w:sz w:val="26"/>
          <w:szCs w:val="26"/>
        </w:rPr>
        <w:t>населених пунктів Луцької міської територіальної громади на 2023–2027 роки</w:t>
      </w:r>
      <w:r w:rsidR="00376C61">
        <w:rPr>
          <w:sz w:val="26"/>
          <w:szCs w:val="26"/>
        </w:rPr>
        <w:t>»</w:t>
      </w:r>
      <w:r w:rsidRPr="00376C61">
        <w:rPr>
          <w:sz w:val="26"/>
          <w:szCs w:val="26"/>
        </w:rPr>
        <w:t>.</w:t>
      </w:r>
    </w:p>
    <w:p w14:paraId="5D7C4F27" w14:textId="0F0A4808" w:rsidR="00F474E2" w:rsidRPr="00376C61" w:rsidRDefault="00000000">
      <w:pPr>
        <w:ind w:firstLine="540"/>
        <w:jc w:val="both"/>
        <w:rPr>
          <w:rFonts w:eastAsia="SimSun;ЛОМе;Times New Roman"/>
          <w:color w:val="000000"/>
          <w:sz w:val="26"/>
          <w:szCs w:val="26"/>
        </w:rPr>
      </w:pPr>
      <w:r w:rsidRPr="00376C61">
        <w:rPr>
          <w:rFonts w:eastAsia="SimSun;ЛОМе;Times New Roman"/>
          <w:color w:val="000000"/>
          <w:sz w:val="26"/>
          <w:szCs w:val="26"/>
          <w:lang w:eastAsia="ru-RU"/>
        </w:rPr>
        <w:t xml:space="preserve">Структура тарифів на збір та вивезення побутових відходів, великогабаритних та ремонтних, а також їх захоронення не переглядається і відповідає затвердженим тарифам згідно з рішенням виконавчого комітету Луцької міської ради від 19.07.2023 № 389-1 </w:t>
      </w:r>
      <w:r w:rsidRPr="00376C61">
        <w:rPr>
          <w:rFonts w:eastAsia="Times New Roman"/>
          <w:color w:val="000000"/>
          <w:sz w:val="26"/>
          <w:szCs w:val="26"/>
        </w:rPr>
        <w:t>«</w:t>
      </w:r>
      <w:r w:rsidRPr="00376C61">
        <w:rPr>
          <w:rFonts w:eastAsia="SimSun;ЛОМе;Times New Roman"/>
          <w:color w:val="000000"/>
          <w:sz w:val="26"/>
          <w:szCs w:val="26"/>
          <w:lang w:eastAsia="ru-RU"/>
        </w:rPr>
        <w:t xml:space="preserve">Про встановлення скоригованих тарифів на послуги, що надаються Луцьким спеціальним комунальним автотранспортним </w:t>
      </w:r>
      <w:r w:rsidRPr="00376C61">
        <w:rPr>
          <w:rFonts w:eastAsia="Times New Roman"/>
          <w:color w:val="000000"/>
          <w:sz w:val="26"/>
          <w:szCs w:val="26"/>
        </w:rPr>
        <w:t>підприємством “</w:t>
      </w:r>
      <w:proofErr w:type="spellStart"/>
      <w:r w:rsidRPr="00376C61">
        <w:rPr>
          <w:rFonts w:eastAsia="Times New Roman"/>
          <w:color w:val="000000"/>
          <w:sz w:val="26"/>
          <w:szCs w:val="26"/>
        </w:rPr>
        <w:t>Луцькспецкомунтранс</w:t>
      </w:r>
      <w:proofErr w:type="spellEnd"/>
      <w:r w:rsidRPr="00376C61">
        <w:rPr>
          <w:rFonts w:eastAsia="Times New Roman"/>
          <w:color w:val="000000"/>
          <w:sz w:val="26"/>
          <w:szCs w:val="26"/>
        </w:rPr>
        <w:t>”»</w:t>
      </w:r>
      <w:r w:rsidRPr="00376C61">
        <w:rPr>
          <w:rFonts w:eastAsia="SimSun;ЛОМе;Times New Roman"/>
          <w:color w:val="000000"/>
          <w:sz w:val="26"/>
          <w:szCs w:val="26"/>
          <w:lang w:eastAsia="ru-RU"/>
        </w:rPr>
        <w:t>.</w:t>
      </w:r>
    </w:p>
    <w:p w14:paraId="46763CC6" w14:textId="77777777" w:rsidR="00376C61" w:rsidRPr="00376C61" w:rsidRDefault="00376C61">
      <w:pPr>
        <w:jc w:val="center"/>
        <w:rPr>
          <w:color w:val="000000"/>
          <w:sz w:val="26"/>
          <w:szCs w:val="26"/>
        </w:rPr>
      </w:pPr>
    </w:p>
    <w:p w14:paraId="04F56C5B" w14:textId="5F471ED2" w:rsidR="00F474E2" w:rsidRPr="00376C61" w:rsidRDefault="00000000">
      <w:pPr>
        <w:jc w:val="center"/>
        <w:rPr>
          <w:color w:val="000000"/>
          <w:sz w:val="26"/>
          <w:szCs w:val="26"/>
        </w:rPr>
      </w:pPr>
      <w:r w:rsidRPr="00376C61">
        <w:rPr>
          <w:color w:val="000000"/>
          <w:sz w:val="26"/>
          <w:szCs w:val="26"/>
        </w:rPr>
        <w:t xml:space="preserve">Порівняльна таблиця </w:t>
      </w:r>
    </w:p>
    <w:p w14:paraId="564A82B9" w14:textId="77777777" w:rsidR="00F474E2" w:rsidRPr="00376C61" w:rsidRDefault="00000000">
      <w:pPr>
        <w:jc w:val="center"/>
        <w:rPr>
          <w:color w:val="000000"/>
          <w:sz w:val="26"/>
          <w:szCs w:val="26"/>
        </w:rPr>
      </w:pPr>
      <w:r w:rsidRPr="00376C61">
        <w:rPr>
          <w:color w:val="000000"/>
          <w:sz w:val="26"/>
          <w:szCs w:val="26"/>
        </w:rPr>
        <w:t xml:space="preserve">зміни тарифів на послуги з </w:t>
      </w:r>
      <w:r w:rsidRPr="00376C61">
        <w:rPr>
          <w:rFonts w:eastAsia="SimSun;ЛОМе;Times New Roman"/>
          <w:color w:val="000000"/>
          <w:sz w:val="26"/>
          <w:szCs w:val="26"/>
          <w:lang w:eastAsia="ru-RU"/>
        </w:rPr>
        <w:t>поводження з побутовими відходами для населення у розрахунку на 1 людину в місяць</w:t>
      </w:r>
    </w:p>
    <w:tbl>
      <w:tblPr>
        <w:tblW w:w="980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542"/>
        <w:gridCol w:w="3930"/>
        <w:gridCol w:w="1364"/>
        <w:gridCol w:w="1365"/>
        <w:gridCol w:w="1324"/>
        <w:gridCol w:w="1276"/>
      </w:tblGrid>
      <w:tr w:rsidR="00F474E2" w14:paraId="48DAF2DE" w14:textId="77777777" w:rsidTr="00376C61">
        <w:trPr>
          <w:trHeight w:val="29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385DEBC" w14:textId="77777777" w:rsidR="00F474E2" w:rsidRDefault="00000000">
            <w:pPr>
              <w:widowControl w:val="0"/>
            </w:pPr>
            <w:r>
              <w:t>№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BE7883" w14:textId="77777777" w:rsidR="00F474E2" w:rsidRDefault="00F474E2">
            <w:pPr>
              <w:widowControl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22057E" w14:textId="77777777" w:rsidR="00F474E2" w:rsidRDefault="00000000">
            <w:pPr>
              <w:widowControl w:val="0"/>
            </w:pPr>
            <w:r>
              <w:t xml:space="preserve"> Один.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398CB1" w14:textId="77777777" w:rsidR="00F474E2" w:rsidRDefault="00000000">
            <w:pPr>
              <w:widowControl w:val="0"/>
            </w:pPr>
            <w:r>
              <w:t>чинний тариф,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D71494" w14:textId="77777777" w:rsidR="00F474E2" w:rsidRDefault="00000000">
            <w:pPr>
              <w:widowControl w:val="0"/>
            </w:pPr>
            <w:r>
              <w:t>плановий тариф,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3D470A" w14:textId="43B6CEB5" w:rsidR="00F474E2" w:rsidRDefault="00000000">
            <w:pPr>
              <w:widowControl w:val="0"/>
            </w:pPr>
            <w:r>
              <w:t>Ріст/</w:t>
            </w:r>
            <w:proofErr w:type="spellStart"/>
            <w:r>
              <w:t>змен</w:t>
            </w:r>
            <w:r w:rsidR="00376C61">
              <w:t>-</w:t>
            </w:r>
            <w:r>
              <w:t>шення</w:t>
            </w:r>
            <w:proofErr w:type="spellEnd"/>
          </w:p>
        </w:tc>
      </w:tr>
      <w:tr w:rsidR="00F474E2" w14:paraId="7722573C" w14:textId="77777777" w:rsidTr="00376C61">
        <w:trPr>
          <w:trHeight w:val="270"/>
        </w:trPr>
        <w:tc>
          <w:tcPr>
            <w:tcW w:w="54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A41D3F" w14:textId="77777777" w:rsidR="00F474E2" w:rsidRDefault="00000000">
            <w:pPr>
              <w:widowControl w:val="0"/>
            </w:pPr>
            <w:r>
              <w:t>з/п</w:t>
            </w:r>
          </w:p>
        </w:tc>
        <w:tc>
          <w:tcPr>
            <w:tcW w:w="3930" w:type="dxa"/>
            <w:tcBorders>
              <w:left w:val="single" w:sz="4" w:space="0" w:color="000000"/>
            </w:tcBorders>
            <w:shd w:val="clear" w:color="auto" w:fill="auto"/>
          </w:tcPr>
          <w:p w14:paraId="3D02B142" w14:textId="77777777" w:rsidR="00F474E2" w:rsidRDefault="00F474E2">
            <w:pPr>
              <w:widowControl w:val="0"/>
            </w:pPr>
          </w:p>
        </w:tc>
        <w:tc>
          <w:tcPr>
            <w:tcW w:w="1364" w:type="dxa"/>
            <w:tcBorders>
              <w:left w:val="single" w:sz="4" w:space="0" w:color="000000"/>
            </w:tcBorders>
            <w:shd w:val="clear" w:color="auto" w:fill="auto"/>
          </w:tcPr>
          <w:p w14:paraId="2B5713BC" w14:textId="77777777" w:rsidR="00F474E2" w:rsidRDefault="00000000">
            <w:pPr>
              <w:widowControl w:val="0"/>
            </w:pPr>
            <w:r>
              <w:t>виміру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CD635" w14:textId="77777777" w:rsidR="00F474E2" w:rsidRDefault="00000000">
            <w:pPr>
              <w:widowControl w:val="0"/>
            </w:pPr>
            <w:r>
              <w:t>грн.</w:t>
            </w:r>
          </w:p>
        </w:tc>
        <w:tc>
          <w:tcPr>
            <w:tcW w:w="132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D290F7" w14:textId="77777777" w:rsidR="00F474E2" w:rsidRDefault="00000000">
            <w:pPr>
              <w:widowControl w:val="0"/>
            </w:pPr>
            <w:r>
              <w:t>грн.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001CF" w14:textId="77777777" w:rsidR="00F474E2" w:rsidRDefault="00000000">
            <w:pPr>
              <w:widowControl w:val="0"/>
            </w:pPr>
            <w:r>
              <w:t>грн</w:t>
            </w:r>
          </w:p>
        </w:tc>
      </w:tr>
      <w:tr w:rsidR="00F474E2" w14:paraId="66C3A520" w14:textId="77777777" w:rsidTr="00376C61">
        <w:trPr>
          <w:trHeight w:val="34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798E82" w14:textId="77777777" w:rsidR="00F474E2" w:rsidRDefault="00F474E2">
            <w:pPr>
              <w:widowControl w:val="0"/>
            </w:pPr>
          </w:p>
        </w:tc>
        <w:tc>
          <w:tcPr>
            <w:tcW w:w="9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CF8DB" w14:textId="77777777" w:rsidR="00F474E2" w:rsidRDefault="00000000">
            <w:pPr>
              <w:widowControl w:val="0"/>
              <w:rPr>
                <w:u w:val="single"/>
              </w:rPr>
            </w:pPr>
            <w:r>
              <w:rPr>
                <w:u w:val="single"/>
              </w:rPr>
              <w:t>Місто Луцьк</w:t>
            </w:r>
          </w:p>
        </w:tc>
      </w:tr>
      <w:tr w:rsidR="00F474E2" w14:paraId="747E28E9" w14:textId="77777777" w:rsidTr="00376C61">
        <w:trPr>
          <w:trHeight w:val="510"/>
        </w:trPr>
        <w:tc>
          <w:tcPr>
            <w:tcW w:w="5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AA2A5F9" w14:textId="77777777" w:rsidR="00F474E2" w:rsidRDefault="00F474E2">
            <w:pPr>
              <w:widowControl w:val="0"/>
              <w:snapToGrid w:val="0"/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63598" w14:textId="77777777" w:rsidR="00F474E2" w:rsidRDefault="00000000">
            <w:pPr>
              <w:widowControl w:val="0"/>
            </w:pPr>
            <w:r>
              <w:t>Вивезення і захоронення побутових відходів транспортом підприємства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2F709" w14:textId="77777777" w:rsidR="00F474E2" w:rsidRDefault="00000000">
            <w:pPr>
              <w:widowControl w:val="0"/>
            </w:pPr>
            <w:r>
              <w:t xml:space="preserve"> 1 мешканця/місяць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C06E8" w14:textId="77777777" w:rsidR="00F474E2" w:rsidRDefault="00F474E2">
            <w:pPr>
              <w:widowControl w:val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1EF31" w14:textId="77777777" w:rsidR="00F474E2" w:rsidRDefault="00F474E2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1D67C" w14:textId="77777777" w:rsidR="00F474E2" w:rsidRDefault="00F474E2">
            <w:pPr>
              <w:widowControl w:val="0"/>
            </w:pPr>
          </w:p>
        </w:tc>
      </w:tr>
      <w:tr w:rsidR="00F474E2" w14:paraId="62CB5F02" w14:textId="77777777" w:rsidTr="00376C61">
        <w:trPr>
          <w:trHeight w:val="405"/>
        </w:trPr>
        <w:tc>
          <w:tcPr>
            <w:tcW w:w="54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6F478FE" w14:textId="77777777" w:rsidR="00F474E2" w:rsidRDefault="00F474E2">
            <w:pPr>
              <w:widowControl w:val="0"/>
              <w:snapToGrid w:val="0"/>
            </w:pP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275FA" w14:textId="0E204881" w:rsidR="00F474E2" w:rsidRDefault="00000000">
            <w:pPr>
              <w:widowControl w:val="0"/>
            </w:pPr>
            <w:r>
              <w:t>багатоквартирні і одноквартирні будинки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4B929" w14:textId="77777777" w:rsidR="00F474E2" w:rsidRDefault="00000000">
            <w:pPr>
              <w:widowControl w:val="0"/>
            </w:pPr>
            <w:r>
              <w:t>грн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01C5B" w14:textId="77777777" w:rsidR="00F474E2" w:rsidRDefault="00000000">
            <w:pPr>
              <w:widowControl w:val="0"/>
            </w:pPr>
            <w:r>
              <w:t>38,47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CAD52" w14:textId="77777777" w:rsidR="00F474E2" w:rsidRDefault="00000000">
            <w:pPr>
              <w:widowControl w:val="0"/>
            </w:pPr>
            <w:r>
              <w:t>38,56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1E998" w14:textId="77777777" w:rsidR="00F474E2" w:rsidRDefault="00000000">
            <w:pPr>
              <w:widowControl w:val="0"/>
            </w:pPr>
            <w:r>
              <w:t>0,09</w:t>
            </w:r>
          </w:p>
        </w:tc>
      </w:tr>
      <w:tr w:rsidR="00F474E2" w14:paraId="446BCD3C" w14:textId="77777777" w:rsidTr="00376C61">
        <w:trPr>
          <w:trHeight w:val="435"/>
        </w:trPr>
        <w:tc>
          <w:tcPr>
            <w:tcW w:w="54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08B40F" w14:textId="77777777" w:rsidR="00F474E2" w:rsidRDefault="00F474E2">
            <w:pPr>
              <w:widowControl w:val="0"/>
              <w:snapToGrid w:val="0"/>
            </w:pP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05F3D" w14:textId="078A452C" w:rsidR="00F474E2" w:rsidRDefault="00000000">
            <w:pPr>
              <w:widowControl w:val="0"/>
            </w:pPr>
            <w:r>
              <w:t>будинки з присадибною ділянкою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2A56A" w14:textId="77777777" w:rsidR="00F474E2" w:rsidRDefault="00000000">
            <w:pPr>
              <w:widowControl w:val="0"/>
            </w:pPr>
            <w:r>
              <w:t>грн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0AFE5" w14:textId="77777777" w:rsidR="00F474E2" w:rsidRDefault="00000000">
            <w:pPr>
              <w:widowControl w:val="0"/>
            </w:pPr>
            <w:r>
              <w:t>43,43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8BC9C" w14:textId="77777777" w:rsidR="00F474E2" w:rsidRDefault="00000000">
            <w:pPr>
              <w:widowControl w:val="0"/>
            </w:pPr>
            <w:r>
              <w:t>43,43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86D09" w14:textId="77777777" w:rsidR="00F474E2" w:rsidRDefault="00000000">
            <w:pPr>
              <w:widowControl w:val="0"/>
            </w:pPr>
            <w:r>
              <w:t>0,00</w:t>
            </w:r>
          </w:p>
        </w:tc>
      </w:tr>
      <w:tr w:rsidR="00F474E2" w14:paraId="204ACB31" w14:textId="77777777" w:rsidTr="00376C61">
        <w:trPr>
          <w:trHeight w:val="37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D3DE7" w14:textId="77777777" w:rsidR="00F474E2" w:rsidRDefault="00000000">
            <w:pPr>
              <w:widowControl w:val="0"/>
            </w:pPr>
            <w:r>
              <w:t> </w:t>
            </w:r>
          </w:p>
        </w:tc>
        <w:tc>
          <w:tcPr>
            <w:tcW w:w="9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CAF37" w14:textId="5E8C6753" w:rsidR="00F474E2" w:rsidRDefault="00000000">
            <w:pPr>
              <w:widowControl w:val="0"/>
              <w:rPr>
                <w:u w:val="single"/>
              </w:rPr>
            </w:pPr>
            <w:r>
              <w:rPr>
                <w:u w:val="single"/>
              </w:rPr>
              <w:t>Інші населені пункти Луцької міської територіальної громади, крім м. Луцьк</w:t>
            </w:r>
            <w:r w:rsidR="00376C61">
              <w:rPr>
                <w:u w:val="single"/>
              </w:rPr>
              <w:t>а</w:t>
            </w:r>
          </w:p>
        </w:tc>
      </w:tr>
      <w:tr w:rsidR="00F474E2" w14:paraId="3A23F666" w14:textId="77777777" w:rsidTr="00376C61">
        <w:trPr>
          <w:trHeight w:val="510"/>
        </w:trPr>
        <w:tc>
          <w:tcPr>
            <w:tcW w:w="5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061D42A" w14:textId="77777777" w:rsidR="00F474E2" w:rsidRDefault="00F474E2">
            <w:pPr>
              <w:widowControl w:val="0"/>
              <w:snapToGrid w:val="0"/>
            </w:pP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54664" w14:textId="77777777" w:rsidR="00F474E2" w:rsidRDefault="00000000">
            <w:pPr>
              <w:widowControl w:val="0"/>
            </w:pPr>
            <w:r>
              <w:t>Вивезення і захоронення побутових відходів транспортом підприємства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A6356" w14:textId="77777777" w:rsidR="00F474E2" w:rsidRDefault="00000000">
            <w:pPr>
              <w:widowControl w:val="0"/>
            </w:pPr>
            <w:r>
              <w:t>1 мешканця/місяць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1C192" w14:textId="77777777" w:rsidR="00F474E2" w:rsidRDefault="00F474E2">
            <w:pPr>
              <w:widowControl w:val="0"/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BC41A" w14:textId="77777777" w:rsidR="00F474E2" w:rsidRDefault="00F474E2">
            <w:pPr>
              <w:widowControl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EC68E" w14:textId="77777777" w:rsidR="00F474E2" w:rsidRDefault="00F474E2">
            <w:pPr>
              <w:widowControl w:val="0"/>
            </w:pPr>
          </w:p>
        </w:tc>
      </w:tr>
      <w:tr w:rsidR="00F474E2" w14:paraId="7CB47807" w14:textId="77777777" w:rsidTr="00376C61">
        <w:trPr>
          <w:trHeight w:val="405"/>
        </w:trPr>
        <w:tc>
          <w:tcPr>
            <w:tcW w:w="54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0B08578" w14:textId="77777777" w:rsidR="00F474E2" w:rsidRDefault="00F474E2">
            <w:pPr>
              <w:widowControl w:val="0"/>
              <w:snapToGrid w:val="0"/>
            </w:pP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CFAF9" w14:textId="4B64B9C9" w:rsidR="00F474E2" w:rsidRDefault="00000000">
            <w:pPr>
              <w:widowControl w:val="0"/>
            </w:pPr>
            <w:r>
              <w:t>багатоквартирні і одноквартирні будинки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50D02" w14:textId="77777777" w:rsidR="00F474E2" w:rsidRDefault="00000000">
            <w:pPr>
              <w:widowControl w:val="0"/>
            </w:pPr>
            <w:r>
              <w:t>грн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0C471" w14:textId="77777777" w:rsidR="00F474E2" w:rsidRDefault="00000000">
            <w:pPr>
              <w:widowControl w:val="0"/>
            </w:pPr>
            <w:r>
              <w:t>38,47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CFE29" w14:textId="77777777" w:rsidR="00F474E2" w:rsidRDefault="00000000">
            <w:pPr>
              <w:widowControl w:val="0"/>
            </w:pPr>
            <w:r>
              <w:t>26,72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F664C" w14:textId="77777777" w:rsidR="00F474E2" w:rsidRDefault="00000000">
            <w:pPr>
              <w:widowControl w:val="0"/>
            </w:pPr>
            <w:r>
              <w:t>- 11,75</w:t>
            </w:r>
          </w:p>
        </w:tc>
      </w:tr>
      <w:tr w:rsidR="00F474E2" w14:paraId="1081874E" w14:textId="77777777" w:rsidTr="00376C61">
        <w:trPr>
          <w:trHeight w:val="435"/>
        </w:trPr>
        <w:tc>
          <w:tcPr>
            <w:tcW w:w="54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26D9FA7" w14:textId="77777777" w:rsidR="00F474E2" w:rsidRDefault="00F474E2">
            <w:pPr>
              <w:widowControl w:val="0"/>
              <w:snapToGrid w:val="0"/>
            </w:pP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28DEE" w14:textId="72383DAA" w:rsidR="00F474E2" w:rsidRDefault="00000000">
            <w:pPr>
              <w:widowControl w:val="0"/>
            </w:pPr>
            <w:r>
              <w:t>будинки з присадибною ділянкою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BA925" w14:textId="77777777" w:rsidR="00F474E2" w:rsidRDefault="00000000">
            <w:pPr>
              <w:widowControl w:val="0"/>
            </w:pPr>
            <w:r>
              <w:t>грн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4C76F" w14:textId="77777777" w:rsidR="00F474E2" w:rsidRDefault="00000000">
            <w:pPr>
              <w:widowControl w:val="0"/>
            </w:pPr>
            <w:r>
              <w:t>43,43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3C2BF" w14:textId="77777777" w:rsidR="00F474E2" w:rsidRDefault="00000000">
            <w:pPr>
              <w:widowControl w:val="0"/>
            </w:pPr>
            <w:r>
              <w:t>28,72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CF8F" w14:textId="77777777" w:rsidR="00F474E2" w:rsidRDefault="00000000">
            <w:pPr>
              <w:widowControl w:val="0"/>
            </w:pPr>
            <w:r>
              <w:t>- 14,71</w:t>
            </w:r>
          </w:p>
        </w:tc>
      </w:tr>
    </w:tbl>
    <w:p w14:paraId="54307375" w14:textId="77777777" w:rsidR="00F474E2" w:rsidRDefault="00F474E2">
      <w:pPr>
        <w:rPr>
          <w:color w:val="000000"/>
          <w:sz w:val="28"/>
          <w:szCs w:val="28"/>
        </w:rPr>
      </w:pPr>
    </w:p>
    <w:p w14:paraId="64F9419C" w14:textId="77777777" w:rsidR="00376C61" w:rsidRDefault="00376C61">
      <w:pPr>
        <w:rPr>
          <w:color w:val="000000"/>
          <w:sz w:val="26"/>
          <w:szCs w:val="26"/>
        </w:rPr>
      </w:pPr>
    </w:p>
    <w:p w14:paraId="61CA2B37" w14:textId="72A2A74E" w:rsidR="00F474E2" w:rsidRPr="00376C61" w:rsidRDefault="00000000">
      <w:pPr>
        <w:rPr>
          <w:sz w:val="26"/>
          <w:szCs w:val="26"/>
        </w:rPr>
      </w:pPr>
      <w:r w:rsidRPr="00376C61">
        <w:rPr>
          <w:color w:val="000000"/>
          <w:sz w:val="26"/>
          <w:szCs w:val="26"/>
        </w:rPr>
        <w:t xml:space="preserve">Директор департаменту </w:t>
      </w:r>
    </w:p>
    <w:p w14:paraId="23E8C369" w14:textId="14187B05" w:rsidR="00F474E2" w:rsidRPr="00376C61" w:rsidRDefault="00000000">
      <w:pPr>
        <w:rPr>
          <w:sz w:val="26"/>
          <w:szCs w:val="26"/>
        </w:rPr>
      </w:pPr>
      <w:r w:rsidRPr="00376C61">
        <w:rPr>
          <w:color w:val="000000"/>
          <w:sz w:val="26"/>
          <w:szCs w:val="26"/>
        </w:rPr>
        <w:t>економічної політ</w:t>
      </w:r>
      <w:r w:rsidRPr="00376C61">
        <w:rPr>
          <w:sz w:val="26"/>
          <w:szCs w:val="26"/>
        </w:rPr>
        <w:t>ики</w:t>
      </w:r>
      <w:r w:rsidR="00376C61">
        <w:rPr>
          <w:sz w:val="26"/>
          <w:szCs w:val="26"/>
        </w:rPr>
        <w:tab/>
      </w:r>
      <w:r w:rsidR="00376C61">
        <w:rPr>
          <w:sz w:val="26"/>
          <w:szCs w:val="26"/>
        </w:rPr>
        <w:tab/>
      </w:r>
      <w:r w:rsidR="00376C61">
        <w:rPr>
          <w:sz w:val="26"/>
          <w:szCs w:val="26"/>
        </w:rPr>
        <w:tab/>
      </w:r>
      <w:r w:rsidR="00376C61">
        <w:rPr>
          <w:sz w:val="26"/>
          <w:szCs w:val="26"/>
        </w:rPr>
        <w:tab/>
      </w:r>
      <w:r w:rsidR="00376C61">
        <w:rPr>
          <w:sz w:val="26"/>
          <w:szCs w:val="26"/>
        </w:rPr>
        <w:tab/>
      </w:r>
      <w:r w:rsidR="00376C61">
        <w:rPr>
          <w:sz w:val="26"/>
          <w:szCs w:val="26"/>
        </w:rPr>
        <w:tab/>
      </w:r>
      <w:r w:rsidR="00376C61">
        <w:rPr>
          <w:sz w:val="26"/>
          <w:szCs w:val="26"/>
        </w:rPr>
        <w:tab/>
      </w:r>
      <w:r w:rsidR="00376C61">
        <w:rPr>
          <w:sz w:val="26"/>
          <w:szCs w:val="26"/>
        </w:rPr>
        <w:tab/>
      </w:r>
      <w:r w:rsidRPr="00376C61">
        <w:rPr>
          <w:sz w:val="26"/>
          <w:szCs w:val="26"/>
        </w:rPr>
        <w:t xml:space="preserve">Борис СМАЛЬ </w:t>
      </w:r>
    </w:p>
    <w:sectPr w:rsidR="00F474E2" w:rsidRPr="00376C61">
      <w:pgSz w:w="11906" w:h="16838"/>
      <w:pgMar w:top="850" w:right="850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;ЛОМе;Times New Roman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4E2"/>
    <w:rsid w:val="00376C61"/>
    <w:rsid w:val="003C2313"/>
    <w:rsid w:val="00EF0038"/>
    <w:rsid w:val="00F4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9F64"/>
  <w15:docId w15:val="{54F0269C-BDF6-4522-877E-42377435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SimSun;宋体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SimSun;ЛОМе;Times New Roman" w:hAnsi="Times New Roman" w:cs="Times New Roman"/>
      <w:color w:val="00000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SimSun;宋体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a3">
    <w:name w:val="Основной шрифт абзаца"/>
    <w:qFormat/>
  </w:style>
  <w:style w:type="character" w:customStyle="1" w:styleId="rvts9">
    <w:name w:val="rvts9"/>
    <w:basedOn w:val="a3"/>
    <w:qFormat/>
  </w:style>
  <w:style w:type="character" w:styleId="a4">
    <w:name w:val="Hyperlink"/>
    <w:rPr>
      <w:color w:val="0000FF"/>
      <w:u w:val="single"/>
    </w:rPr>
  </w:style>
  <w:style w:type="character" w:styleId="a5">
    <w:name w:val="Emphasis"/>
    <w:qFormat/>
    <w:rPr>
      <w:i/>
      <w:i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qFormat/>
    <w:pPr>
      <w:spacing w:before="280" w:after="280"/>
    </w:pPr>
  </w:style>
  <w:style w:type="paragraph" w:customStyle="1" w:styleId="rvps7">
    <w:name w:val="rvps7"/>
    <w:basedOn w:val="a"/>
    <w:qFormat/>
    <w:pPr>
      <w:spacing w:before="280" w:after="280"/>
    </w:pPr>
  </w:style>
  <w:style w:type="paragraph" w:customStyle="1" w:styleId="ab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1315</Words>
  <Characters>750</Characters>
  <Application>Microsoft Office Word</Application>
  <DocSecurity>0</DocSecurity>
  <Lines>6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56</cp:revision>
  <dcterms:created xsi:type="dcterms:W3CDTF">2021-09-30T09:30:00Z</dcterms:created>
  <dcterms:modified xsi:type="dcterms:W3CDTF">2023-08-25T07:29:00Z</dcterms:modified>
  <dc:language>uk-UA</dc:language>
</cp:coreProperties>
</file>