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201C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45381B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55343669" r:id="rId9"/>
        </w:object>
      </w:r>
    </w:p>
    <w:p w14:paraId="4611A604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2E1ACB1C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4EEBAFA" w14:textId="77777777" w:rsidR="00B93C03" w:rsidRPr="001D300A" w:rsidRDefault="00B93C03" w:rsidP="00875EE1">
      <w:pPr>
        <w:rPr>
          <w:sz w:val="10"/>
          <w:szCs w:val="10"/>
        </w:rPr>
      </w:pPr>
    </w:p>
    <w:p w14:paraId="6587DF6F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893A4A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31F7F44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A62382F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15122CCE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754DAA7B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1BEB0F26" w14:textId="2BBC2CD5" w:rsidR="00D609ED" w:rsidRDefault="00E71255" w:rsidP="00D85E8F">
      <w:pPr>
        <w:widowControl w:val="0"/>
        <w:suppressAutoHyphens/>
        <w:autoSpaceDE w:val="0"/>
        <w:ind w:right="4819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  <w:r w:rsidR="00D85E8F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D609ED">
        <w:rPr>
          <w:szCs w:val="28"/>
          <w:lang w:eastAsia="ar-SA"/>
        </w:rPr>
        <w:t>ТОВ «АПОЛЛІНАРІЯ»</w:t>
      </w:r>
      <w:r w:rsidR="00D85E8F">
        <w:rPr>
          <w:szCs w:val="28"/>
          <w:lang w:eastAsia="ar-SA"/>
        </w:rPr>
        <w:t xml:space="preserve"> </w:t>
      </w:r>
      <w:r w:rsidR="00D609ED" w:rsidRPr="00775D91">
        <w:rPr>
          <w:szCs w:val="28"/>
          <w:lang w:eastAsia="ar-SA"/>
        </w:rPr>
        <w:t xml:space="preserve">на </w:t>
      </w:r>
      <w:r w:rsidR="00D609ED">
        <w:rPr>
          <w:szCs w:val="28"/>
          <w:lang w:eastAsia="ar-SA"/>
        </w:rPr>
        <w:t>пр-ті Василя Мойсея, 2</w:t>
      </w:r>
    </w:p>
    <w:p w14:paraId="51D65A4B" w14:textId="77777777"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14:paraId="2752D6E0" w14:textId="77777777"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300A0ADF" w14:textId="04F2A908" w:rsidR="00BC3BDC" w:rsidRDefault="00E71255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D609ED">
        <w:rPr>
          <w:szCs w:val="28"/>
          <w:lang w:eastAsia="ar-SA"/>
        </w:rPr>
        <w:t xml:space="preserve">товариства з обмеженою відповідальністю «АПОЛЛІНАРІЯ» </w:t>
      </w:r>
      <w:r w:rsidRPr="00775D91">
        <w:rPr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D85E8F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14:paraId="0C4FC908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6BDFFE56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0B2D1F8F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5D205D3B" w14:textId="2EBC1206" w:rsidR="00990D29" w:rsidRPr="00775D91" w:rsidRDefault="00E71255" w:rsidP="00D44E63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D609ED">
        <w:rPr>
          <w:szCs w:val="28"/>
          <w:lang w:eastAsia="ar-SA"/>
        </w:rPr>
        <w:t>товариству з обмеженою відповідальністю «АПОЛЛІНАРІЯ»</w:t>
      </w:r>
      <w:r w:rsidR="00990D29" w:rsidRPr="00775D91">
        <w:rPr>
          <w:lang w:eastAsia="ar-SA"/>
        </w:rPr>
        <w:t xml:space="preserve"> </w:t>
      </w:r>
      <w:r w:rsidR="00CB58B4" w:rsidRPr="00775D91">
        <w:rPr>
          <w:lang w:eastAsia="ar-SA"/>
        </w:rPr>
        <w:t xml:space="preserve">дозвіл на розміщення зовнішньої реклами </w:t>
      </w:r>
      <w:r w:rsidR="00990D29" w:rsidRPr="00775D91">
        <w:rPr>
          <w:lang w:eastAsia="ar-SA"/>
        </w:rPr>
        <w:t>(</w:t>
      </w:r>
      <w:r w:rsidR="00D609ED" w:rsidRPr="00C30C02">
        <w:rPr>
          <w:lang w:eastAsia="ar-SA"/>
        </w:rPr>
        <w:t xml:space="preserve">односторонній </w:t>
      </w:r>
      <w:r w:rsidR="003F04A1">
        <w:rPr>
          <w:lang w:eastAsia="ar-SA"/>
        </w:rPr>
        <w:t>лед-</w:t>
      </w:r>
      <w:r w:rsidR="00D609ED" w:rsidRPr="00C30C02">
        <w:rPr>
          <w:lang w:eastAsia="ar-SA"/>
        </w:rPr>
        <w:t xml:space="preserve">екран </w:t>
      </w:r>
      <w:r w:rsidR="00D609ED">
        <w:rPr>
          <w:lang w:eastAsia="ar-SA"/>
        </w:rPr>
        <w:t xml:space="preserve">розміром 2,63 м х 3,63 м </w:t>
      </w:r>
      <w:r w:rsidR="00D609ED" w:rsidRPr="006D0DF9">
        <w:rPr>
          <w:szCs w:val="28"/>
          <w:lang w:eastAsia="ar-SA"/>
        </w:rPr>
        <w:t>на</w:t>
      </w:r>
      <w:r w:rsidR="00D609ED" w:rsidRPr="00775D91">
        <w:rPr>
          <w:lang w:eastAsia="ar-SA"/>
        </w:rPr>
        <w:t xml:space="preserve"> </w:t>
      </w:r>
      <w:r w:rsidR="00D609ED">
        <w:rPr>
          <w:lang w:eastAsia="ar-SA"/>
        </w:rPr>
        <w:t>пр-ті Василя Мойсея, 2</w:t>
      </w:r>
      <w:r w:rsidR="009816E8">
        <w:rPr>
          <w:lang w:eastAsia="ar-SA"/>
        </w:rPr>
        <w:t>)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145A33">
        <w:rPr>
          <w:lang w:eastAsia="ar-SA"/>
        </w:rPr>
        <w:t>10</w:t>
      </w:r>
      <w:r w:rsidR="00990D29" w:rsidRPr="002F7F12">
        <w:rPr>
          <w:lang w:eastAsia="ar-SA"/>
        </w:rPr>
        <w:t>.202</w:t>
      </w:r>
      <w:r w:rsidR="009816E8">
        <w:rPr>
          <w:lang w:eastAsia="ar-SA"/>
        </w:rPr>
        <w:t>4</w:t>
      </w:r>
      <w:r w:rsidR="00990D29" w:rsidRPr="00775D91">
        <w:rPr>
          <w:lang w:eastAsia="ar-SA"/>
        </w:rPr>
        <w:t xml:space="preserve"> згідно з додатком.</w:t>
      </w:r>
    </w:p>
    <w:p w14:paraId="1FD779EA" w14:textId="77777777" w:rsidR="00C30C02" w:rsidRDefault="00C30C02" w:rsidP="00C30C02">
      <w:pPr>
        <w:widowControl w:val="0"/>
        <w:suppressAutoHyphens/>
        <w:autoSpaceDE w:val="0"/>
        <w:ind w:firstLine="567"/>
        <w:jc w:val="both"/>
        <w:rPr>
          <w:szCs w:val="28"/>
        </w:rPr>
      </w:pPr>
      <w:r>
        <w:rPr>
          <w:szCs w:val="28"/>
          <w:lang w:eastAsia="ar-SA"/>
        </w:rPr>
        <w:t xml:space="preserve">2. Встановити розмір плати за користування місцем розташування засобу зовнішньої реклами відповідно до </w:t>
      </w:r>
      <w:r>
        <w:rPr>
          <w:spacing w:val="3"/>
          <w:szCs w:val="28"/>
          <w:shd w:val="clear" w:color="auto" w:fill="FFFFFF"/>
        </w:rPr>
        <w:t xml:space="preserve">Порядку визначення розміру плати за тимчасове користування місцем розташування рекламних засобів, що перебуває у комунальній власності Луцької міської територіальної громади, затвердженого </w:t>
      </w:r>
      <w:r>
        <w:rPr>
          <w:szCs w:val="28"/>
          <w:lang w:eastAsia="ar-SA"/>
        </w:rPr>
        <w:t xml:space="preserve">рішенням виконавчого комітету міської ради від </w:t>
      </w:r>
      <w:r>
        <w:rPr>
          <w:szCs w:val="28"/>
          <w:shd w:val="clear" w:color="auto" w:fill="FFFFFF"/>
        </w:rPr>
        <w:t>04.12.2019 № 774-1, зі зміною.</w:t>
      </w:r>
      <w:r>
        <w:rPr>
          <w:szCs w:val="28"/>
          <w:lang w:eastAsia="ar-SA"/>
        </w:rPr>
        <w:t xml:space="preserve"> </w:t>
      </w:r>
    </w:p>
    <w:p w14:paraId="125329F5" w14:textId="77777777" w:rsidR="00BC3BDC" w:rsidRPr="00E87922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</w:t>
      </w:r>
      <w:r w:rsidRPr="00A55A43">
        <w:rPr>
          <w:szCs w:val="28"/>
          <w:lang w:eastAsia="ar-SA"/>
        </w:rPr>
        <w:t>Зобов’язати</w:t>
      </w:r>
      <w:r w:rsidRPr="00E87922">
        <w:rPr>
          <w:szCs w:val="28"/>
          <w:lang w:eastAsia="ar-SA"/>
        </w:rPr>
        <w:t xml:space="preserve"> </w:t>
      </w:r>
      <w:r w:rsidR="00D609ED">
        <w:rPr>
          <w:szCs w:val="28"/>
          <w:lang w:eastAsia="ar-SA"/>
        </w:rPr>
        <w:t>товариство з обмеженою відповідальністю «АПОЛЛІНАРІЯ»</w:t>
      </w:r>
      <w:r w:rsidRPr="00E87922">
        <w:rPr>
          <w:szCs w:val="28"/>
          <w:lang w:val="ru-RU" w:eastAsia="ar-SA"/>
        </w:rPr>
        <w:t>:</w:t>
      </w:r>
    </w:p>
    <w:p w14:paraId="1B7D4644" w14:textId="77777777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>класти договір тимчасового користування місцем розміщення засобу зовнішньої реклами з комунальним підприємством «Луцькреклама» у десятиденний термін з дати ухвалення цього рішення.</w:t>
      </w:r>
    </w:p>
    <w:p w14:paraId="2FFD6344" w14:textId="41E1E3DF" w:rsidR="00BC3BDC" w:rsidRPr="00CA696E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lastRenderedPageBreak/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</w:t>
      </w:r>
      <w:r w:rsidR="00BE7D7A">
        <w:rPr>
          <w:szCs w:val="28"/>
          <w:lang w:eastAsia="ar-SA"/>
        </w:rPr>
        <w:t>,</w:t>
      </w:r>
      <w:r w:rsidR="00CB58B4">
        <w:rPr>
          <w:szCs w:val="28"/>
          <w:lang w:eastAsia="ar-SA"/>
        </w:rPr>
        <w:t xml:space="preserve"> зі змінами</w:t>
      </w:r>
      <w:r w:rsidRPr="00CA696E">
        <w:rPr>
          <w:szCs w:val="28"/>
          <w:lang w:eastAsia="ar-SA"/>
        </w:rPr>
        <w:t>.</w:t>
      </w:r>
    </w:p>
    <w:p w14:paraId="26D5E2E6" w14:textId="77777777" w:rsidR="00BC3BDC" w:rsidRPr="00EE7F13" w:rsidRDefault="00BC3BDC" w:rsidP="00D44E63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ED6E38">
        <w:rPr>
          <w:szCs w:val="28"/>
          <w:lang w:eastAsia="ar-SA"/>
        </w:rPr>
        <w:t>Ірину Чебелюк</w:t>
      </w:r>
      <w:r w:rsidR="00062D68" w:rsidRPr="00871DE1">
        <w:rPr>
          <w:szCs w:val="28"/>
          <w:lang w:eastAsia="ar-SA"/>
        </w:rPr>
        <w:t>.</w:t>
      </w:r>
    </w:p>
    <w:p w14:paraId="766E580F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023534BC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4E34B862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57926843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26B6A8F5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487C97F2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6EDDE9B1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525B0FC7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0A793577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6704C67B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3D3F5BFD" w14:textId="77777777" w:rsidR="00364B19" w:rsidRPr="00E71255" w:rsidRDefault="00364B19" w:rsidP="00364B19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42B8C3B0" w14:textId="77777777" w:rsidR="00355AEF" w:rsidRPr="00E71255" w:rsidRDefault="00355AEF" w:rsidP="00364B19">
      <w:pPr>
        <w:widowControl w:val="0"/>
        <w:suppressAutoHyphens/>
        <w:autoSpaceDE w:val="0"/>
        <w:rPr>
          <w:sz w:val="24"/>
        </w:rPr>
      </w:pPr>
    </w:p>
    <w:sectPr w:rsidR="00355AEF" w:rsidRPr="00E71255" w:rsidSect="00D7311D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B56E" w14:textId="77777777" w:rsidR="00F25D0F" w:rsidRDefault="00F25D0F">
      <w:r>
        <w:separator/>
      </w:r>
    </w:p>
  </w:endnote>
  <w:endnote w:type="continuationSeparator" w:id="0">
    <w:p w14:paraId="31159BEB" w14:textId="77777777" w:rsidR="00F25D0F" w:rsidRDefault="00F2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BEDC" w14:textId="77777777" w:rsidR="00F25D0F" w:rsidRDefault="00F25D0F">
      <w:r>
        <w:separator/>
      </w:r>
    </w:p>
  </w:footnote>
  <w:footnote w:type="continuationSeparator" w:id="0">
    <w:p w14:paraId="2631B5AA" w14:textId="77777777" w:rsidR="00F25D0F" w:rsidRDefault="00F25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F0B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98B33D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465D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5A33">
      <w:rPr>
        <w:rStyle w:val="a4"/>
        <w:noProof/>
      </w:rPr>
      <w:t>2</w:t>
    </w:r>
    <w:r>
      <w:rPr>
        <w:rStyle w:val="a4"/>
      </w:rPr>
      <w:fldChar w:fldCharType="end"/>
    </w:r>
  </w:p>
  <w:p w14:paraId="5A88500D" w14:textId="77777777" w:rsidR="003326B1" w:rsidRDefault="003326B1">
    <w:pPr>
      <w:pStyle w:val="a3"/>
    </w:pPr>
  </w:p>
  <w:p w14:paraId="3A73DCA3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698883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257341">
    <w:abstractNumId w:val="1"/>
  </w:num>
  <w:num w:numId="3" w16cid:durableId="1609266842">
    <w:abstractNumId w:val="9"/>
  </w:num>
  <w:num w:numId="4" w16cid:durableId="1401518213">
    <w:abstractNumId w:val="8"/>
  </w:num>
  <w:num w:numId="5" w16cid:durableId="2000963148">
    <w:abstractNumId w:val="2"/>
  </w:num>
  <w:num w:numId="6" w16cid:durableId="718239530">
    <w:abstractNumId w:val="4"/>
  </w:num>
  <w:num w:numId="7" w16cid:durableId="1974747561">
    <w:abstractNumId w:val="7"/>
  </w:num>
  <w:num w:numId="8" w16cid:durableId="400257005">
    <w:abstractNumId w:val="5"/>
  </w:num>
  <w:num w:numId="9" w16cid:durableId="342905105">
    <w:abstractNumId w:val="6"/>
    <w:lvlOverride w:ilvl="0">
      <w:startOverride w:val="1"/>
    </w:lvlOverride>
  </w:num>
  <w:num w:numId="10" w16cid:durableId="7225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161D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45A33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81E"/>
    <w:rsid w:val="002C73B8"/>
    <w:rsid w:val="002D1C42"/>
    <w:rsid w:val="002D2BA1"/>
    <w:rsid w:val="002D359D"/>
    <w:rsid w:val="002D4550"/>
    <w:rsid w:val="002D5EB6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6BE7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4CDC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64B19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04A1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77894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F29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D6D"/>
    <w:rsid w:val="005F5138"/>
    <w:rsid w:val="005F5A21"/>
    <w:rsid w:val="00600B7F"/>
    <w:rsid w:val="00604B37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39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5A8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772A2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5716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6E8"/>
    <w:rsid w:val="00981945"/>
    <w:rsid w:val="00983AC8"/>
    <w:rsid w:val="00983D36"/>
    <w:rsid w:val="00984EC2"/>
    <w:rsid w:val="00984F72"/>
    <w:rsid w:val="0098629B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A43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870C8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D7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193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02"/>
    <w:rsid w:val="00C30CE5"/>
    <w:rsid w:val="00C31173"/>
    <w:rsid w:val="00C32E71"/>
    <w:rsid w:val="00C354D3"/>
    <w:rsid w:val="00C3711F"/>
    <w:rsid w:val="00C375CC"/>
    <w:rsid w:val="00C37DCF"/>
    <w:rsid w:val="00C4084A"/>
    <w:rsid w:val="00C41EA0"/>
    <w:rsid w:val="00C42351"/>
    <w:rsid w:val="00C4436B"/>
    <w:rsid w:val="00C44BD2"/>
    <w:rsid w:val="00C47B16"/>
    <w:rsid w:val="00C50C5D"/>
    <w:rsid w:val="00C5106B"/>
    <w:rsid w:val="00C5148D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3327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58B4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2798E"/>
    <w:rsid w:val="00D3038B"/>
    <w:rsid w:val="00D31E2B"/>
    <w:rsid w:val="00D3398E"/>
    <w:rsid w:val="00D34413"/>
    <w:rsid w:val="00D34BF3"/>
    <w:rsid w:val="00D34CAA"/>
    <w:rsid w:val="00D37276"/>
    <w:rsid w:val="00D443B2"/>
    <w:rsid w:val="00D44E63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09ED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5E8F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0FC7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D6E38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5D0F"/>
    <w:rsid w:val="00F273F6"/>
    <w:rsid w:val="00F31149"/>
    <w:rsid w:val="00F320B8"/>
    <w:rsid w:val="00F34C12"/>
    <w:rsid w:val="00F40E3D"/>
    <w:rsid w:val="00F4102D"/>
    <w:rsid w:val="00F428EE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3909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1DD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A27A1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78D245C-C4EC-4B43-8775-2863E00A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29</cp:revision>
  <cp:lastPrinted>2020-12-02T13:08:00Z</cp:lastPrinted>
  <dcterms:created xsi:type="dcterms:W3CDTF">2021-11-24T07:55:00Z</dcterms:created>
  <dcterms:modified xsi:type="dcterms:W3CDTF">2023-09-04T11:41:00Z</dcterms:modified>
</cp:coreProperties>
</file>