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3927" w:rsidRDefault="004C2374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4B78E8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0433545" r:id="rId8"/>
        </w:object>
      </w:r>
    </w:p>
    <w:p w:rsidR="00D53927" w:rsidRDefault="00D5392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53927" w:rsidRDefault="004C2374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53927" w:rsidRDefault="00D53927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53927" w:rsidRDefault="004C2374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53927" w:rsidRDefault="00D53927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53927" w:rsidRDefault="004C2374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53927" w:rsidRDefault="00D53927">
      <w:pPr>
        <w:jc w:val="both"/>
        <w:rPr>
          <w:lang w:val="uk-UA"/>
        </w:rPr>
      </w:pPr>
    </w:p>
    <w:p w:rsidR="00D53927" w:rsidRDefault="004C237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D53927" w:rsidRDefault="004C2374">
      <w:pPr>
        <w:jc w:val="both"/>
        <w:rPr>
          <w:lang w:val="uk-UA"/>
        </w:rPr>
      </w:pPr>
      <w:proofErr w:type="spellStart"/>
      <w:r>
        <w:rPr>
          <w:lang w:val="uk-UA"/>
        </w:rPr>
        <w:t>С.Симіцької</w:t>
      </w:r>
      <w:proofErr w:type="spellEnd"/>
      <w:r>
        <w:rPr>
          <w:lang w:val="uk-UA"/>
        </w:rPr>
        <w:t xml:space="preserve"> </w:t>
      </w:r>
    </w:p>
    <w:p w:rsidR="00D53927" w:rsidRDefault="00D53927">
      <w:pPr>
        <w:jc w:val="both"/>
        <w:rPr>
          <w:szCs w:val="28"/>
          <w:lang w:val="uk-UA"/>
        </w:rPr>
      </w:pPr>
    </w:p>
    <w:p w:rsidR="00D53927" w:rsidRDefault="00D53927">
      <w:pPr>
        <w:jc w:val="both"/>
        <w:rPr>
          <w:szCs w:val="28"/>
          <w:lang w:val="uk-UA"/>
        </w:rPr>
      </w:pPr>
    </w:p>
    <w:p w:rsidR="00D53927" w:rsidRDefault="004C2374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</w:t>
      </w:r>
      <w:r>
        <w:rPr>
          <w:szCs w:val="28"/>
          <w:lang w:val="uk-UA"/>
        </w:rPr>
        <w:t xml:space="preserve">и від 01.06.2021 № 111-ра, а також враховуючи лист департаменту освіти Луцької міської ради від 05.09.2023 № 16-16/903: </w:t>
      </w:r>
    </w:p>
    <w:p w:rsidR="00D53927" w:rsidRDefault="00D53927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53927" w:rsidRDefault="004C2374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ОГОЛОСИТИ Подяку міського голови СИМІЦЬКІЙ Світлані, директору комунального</w:t>
      </w:r>
      <w:bookmarkStart w:id="1" w:name="_GoBack"/>
      <w:bookmarkEnd w:id="1"/>
      <w:r>
        <w:rPr>
          <w:color w:val="000000"/>
          <w:szCs w:val="28"/>
          <w:lang w:val="uk-UA"/>
        </w:rPr>
        <w:t xml:space="preserve"> закладу середньої освіти «</w:t>
      </w:r>
      <w:proofErr w:type="spellStart"/>
      <w:r>
        <w:rPr>
          <w:color w:val="000000"/>
          <w:szCs w:val="28"/>
          <w:lang w:val="uk-UA"/>
        </w:rPr>
        <w:t>Шепельська</w:t>
      </w:r>
      <w:proofErr w:type="spellEnd"/>
      <w:r>
        <w:rPr>
          <w:color w:val="000000"/>
          <w:szCs w:val="28"/>
          <w:lang w:val="uk-UA"/>
        </w:rPr>
        <w:t xml:space="preserve"> гімназія №39 Луцько</w:t>
      </w:r>
      <w:r>
        <w:rPr>
          <w:color w:val="000000"/>
          <w:szCs w:val="28"/>
          <w:lang w:val="uk-UA"/>
        </w:rPr>
        <w:t xml:space="preserve">ї міської ради», </w:t>
      </w:r>
      <w:r>
        <w:rPr>
          <w:bCs/>
          <w:color w:val="000000"/>
          <w:szCs w:val="28"/>
          <w:lang w:val="uk-UA" w:bidi="uk-UA"/>
        </w:rPr>
        <w:t>за багаторічну педагогічну діяльність, вагомий особистий внесок у створення престижного закладу освіти, втілення передових ідей в удосконалення освітнього процесу, а також з нагоди  особистого ювілею.</w:t>
      </w:r>
    </w:p>
    <w:p w:rsidR="00D53927" w:rsidRDefault="00D53927">
      <w:pPr>
        <w:pStyle w:val="af"/>
        <w:tabs>
          <w:tab w:val="left" w:pos="540"/>
        </w:tabs>
        <w:ind w:left="0" w:firstLine="567"/>
        <w:jc w:val="both"/>
        <w:rPr>
          <w:bCs/>
          <w:szCs w:val="28"/>
          <w:lang w:val="uk-UA"/>
        </w:rPr>
      </w:pPr>
    </w:p>
    <w:p w:rsidR="00D53927" w:rsidRDefault="004C2374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>
        <w:rPr>
          <w:bCs/>
          <w:szCs w:val="28"/>
          <w:lang w:val="uk-UA" w:bidi="uk-UA"/>
        </w:rPr>
        <w:t xml:space="preserve">освіти міської ради </w:t>
      </w:r>
      <w:r>
        <w:rPr>
          <w:bCs/>
          <w:szCs w:val="28"/>
          <w:lang w:val="uk-UA"/>
        </w:rPr>
        <w:t xml:space="preserve">надати у відділ обліку та звітності міської ради ідентифікаційний код Світлани </w:t>
      </w:r>
      <w:proofErr w:type="spellStart"/>
      <w:r>
        <w:rPr>
          <w:bCs/>
          <w:szCs w:val="28"/>
          <w:lang w:val="uk-UA"/>
        </w:rPr>
        <w:t>Симіцької</w:t>
      </w:r>
      <w:proofErr w:type="spellEnd"/>
      <w:r>
        <w:rPr>
          <w:bCs/>
          <w:szCs w:val="28"/>
          <w:lang w:val="uk-UA"/>
        </w:rPr>
        <w:t>.</w:t>
      </w:r>
    </w:p>
    <w:p w:rsidR="00D53927" w:rsidRDefault="00D53927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  <w:lang w:val="uk-UA"/>
        </w:rPr>
      </w:pPr>
    </w:p>
    <w:p w:rsidR="00D53927" w:rsidRDefault="004C237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3. Господарсько-технічному від</w:t>
      </w:r>
      <w:r>
        <w:rPr>
          <w:szCs w:val="28"/>
          <w:lang w:val="uk-UA"/>
        </w:rPr>
        <w:t xml:space="preserve">ділу Луцької міської ради забезпечити придбання рамки та квітів для відзначення Світлани </w:t>
      </w:r>
      <w:proofErr w:type="spellStart"/>
      <w:r>
        <w:rPr>
          <w:szCs w:val="28"/>
          <w:lang w:val="uk-UA"/>
        </w:rPr>
        <w:t>Симіцької</w:t>
      </w:r>
      <w:proofErr w:type="spellEnd"/>
      <w:r>
        <w:rPr>
          <w:szCs w:val="28"/>
          <w:lang w:val="uk-UA"/>
        </w:rPr>
        <w:t>.</w:t>
      </w:r>
    </w:p>
    <w:p w:rsidR="00D53927" w:rsidRDefault="00D53927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53927" w:rsidRDefault="00D53927">
      <w:pPr>
        <w:jc w:val="both"/>
        <w:rPr>
          <w:color w:val="FF0000"/>
          <w:sz w:val="26"/>
          <w:szCs w:val="26"/>
          <w:lang w:val="uk-UA"/>
        </w:rPr>
      </w:pPr>
    </w:p>
    <w:p w:rsidR="00D53927" w:rsidRDefault="004C2374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53927" w:rsidRDefault="00D53927">
      <w:pPr>
        <w:jc w:val="both"/>
        <w:rPr>
          <w:sz w:val="12"/>
          <w:szCs w:val="12"/>
        </w:rPr>
      </w:pPr>
    </w:p>
    <w:p w:rsidR="00D53927" w:rsidRDefault="00D53927">
      <w:pPr>
        <w:jc w:val="both"/>
        <w:rPr>
          <w:sz w:val="24"/>
          <w:lang w:val="uk-UA"/>
        </w:rPr>
      </w:pPr>
    </w:p>
    <w:p w:rsidR="00D53927" w:rsidRDefault="00D53927">
      <w:pPr>
        <w:jc w:val="both"/>
        <w:rPr>
          <w:sz w:val="24"/>
          <w:lang w:val="uk-UA"/>
        </w:rPr>
      </w:pPr>
    </w:p>
    <w:p w:rsidR="00D53927" w:rsidRDefault="004C2374">
      <w:pPr>
        <w:jc w:val="both"/>
      </w:pPr>
      <w:r>
        <w:rPr>
          <w:sz w:val="24"/>
          <w:lang w:val="uk-UA"/>
        </w:rPr>
        <w:t>Гудима 777 942</w:t>
      </w:r>
    </w:p>
    <w:p w:rsidR="00D53927" w:rsidRDefault="004C2374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D53927" w:rsidRDefault="00D53927">
      <w:pPr>
        <w:tabs>
          <w:tab w:val="left" w:pos="567"/>
        </w:tabs>
        <w:jc w:val="both"/>
      </w:pPr>
    </w:p>
    <w:sectPr w:rsidR="00D53927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2374">
      <w:r>
        <w:separator/>
      </w:r>
    </w:p>
  </w:endnote>
  <w:endnote w:type="continuationSeparator" w:id="0">
    <w:p w:rsidR="00000000" w:rsidRDefault="004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2374">
      <w:r>
        <w:separator/>
      </w:r>
    </w:p>
  </w:footnote>
  <w:footnote w:type="continuationSeparator" w:id="0">
    <w:p w:rsidR="00000000" w:rsidRDefault="004C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7" w:rsidRDefault="00D539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7" w:rsidRDefault="00D539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418"/>
    <w:multiLevelType w:val="multilevel"/>
    <w:tmpl w:val="676C2D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E558FC"/>
    <w:multiLevelType w:val="multilevel"/>
    <w:tmpl w:val="F4AAA8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3927"/>
    <w:rsid w:val="004C2374"/>
    <w:rsid w:val="00D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9D028E"/>
  <w15:docId w15:val="{6B205FE9-50BD-454A-AB92-0D3139B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108</cp:revision>
  <cp:lastPrinted>2023-05-04T07:12:00Z</cp:lastPrinted>
  <dcterms:created xsi:type="dcterms:W3CDTF">2019-10-09T15:07:00Z</dcterms:created>
  <dcterms:modified xsi:type="dcterms:W3CDTF">2023-11-02T10:33:00Z</dcterms:modified>
  <dc:language>uk-UA</dc:language>
</cp:coreProperties>
</file>