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66CA" w14:textId="77777777" w:rsidR="00DE6E22" w:rsidRPr="004C076D" w:rsidRDefault="00D81990" w:rsidP="004C076D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object w:dxaOrig="3105" w:dyaOrig="3300" w14:anchorId="1BA4F6C2">
          <v:shape id="ole_rId2" o:spid="_x0000_i1025" style="width:57pt;height:59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4728971" r:id="rId8"/>
        </w:object>
      </w:r>
    </w:p>
    <w:p w14:paraId="53A11E16" w14:textId="77777777" w:rsidR="00DE6E22" w:rsidRDefault="00DE6E22">
      <w:pPr>
        <w:pStyle w:val="1"/>
        <w:rPr>
          <w:sz w:val="16"/>
          <w:szCs w:val="16"/>
          <w:lang w:val="ru-RU" w:eastAsia="uk-UA"/>
        </w:rPr>
      </w:pPr>
    </w:p>
    <w:p w14:paraId="670C0F80" w14:textId="77777777" w:rsidR="00DE6E22" w:rsidRDefault="00D8199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4BB95B6" w14:textId="77777777" w:rsidR="00DE6E22" w:rsidRDefault="00DE6E22">
      <w:pPr>
        <w:jc w:val="center"/>
        <w:rPr>
          <w:b/>
          <w:bCs w:val="0"/>
          <w:sz w:val="20"/>
          <w:szCs w:val="20"/>
        </w:rPr>
      </w:pPr>
    </w:p>
    <w:p w14:paraId="3B6B5CC1" w14:textId="77777777" w:rsidR="00DE6E22" w:rsidRDefault="00D8199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20D238B3" w14:textId="77777777" w:rsidR="00DE6E22" w:rsidRDefault="00DE6E22">
      <w:pPr>
        <w:jc w:val="center"/>
        <w:rPr>
          <w:b/>
          <w:bCs w:val="0"/>
          <w:sz w:val="40"/>
          <w:szCs w:val="40"/>
        </w:rPr>
      </w:pPr>
    </w:p>
    <w:p w14:paraId="3BD5E3AC" w14:textId="77777777" w:rsidR="00DE6E22" w:rsidRDefault="00D8199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178C239D" w14:textId="77777777" w:rsidR="00DE6E22" w:rsidRDefault="00DE6E22">
      <w:pPr>
        <w:tabs>
          <w:tab w:val="left" w:pos="4510"/>
          <w:tab w:val="left" w:pos="4715"/>
        </w:tabs>
        <w:jc w:val="both"/>
        <w:rPr>
          <w:sz w:val="24"/>
        </w:rPr>
      </w:pPr>
    </w:p>
    <w:p w14:paraId="23EC3DF2" w14:textId="77777777" w:rsidR="0032449F" w:rsidRDefault="0032449F">
      <w:pPr>
        <w:pStyle w:val="11"/>
        <w:ind w:left="0"/>
        <w:rPr>
          <w:sz w:val="24"/>
          <w:lang w:val="uk-UA"/>
        </w:rPr>
      </w:pPr>
    </w:p>
    <w:p w14:paraId="4864A756" w14:textId="12DB7944" w:rsidR="00DE6E22" w:rsidRDefault="00D81990" w:rsidP="0032449F">
      <w:pPr>
        <w:ind w:right="5101"/>
        <w:jc w:val="both"/>
      </w:pPr>
      <w:r>
        <w:t>Про організацію підготовки молоді</w:t>
      </w:r>
      <w:r w:rsidR="0032449F">
        <w:t xml:space="preserve"> </w:t>
      </w:r>
      <w:r>
        <w:t>Луцької міської територіальної громади до військової служби у 2023</w:t>
      </w:r>
      <w:r w:rsidR="0032449F">
        <w:t>/</w:t>
      </w:r>
      <w:r>
        <w:t>2024 навчальному році</w:t>
      </w:r>
    </w:p>
    <w:p w14:paraId="587472A5" w14:textId="77777777" w:rsidR="00DE6E22" w:rsidRDefault="00DE6E22">
      <w:pPr>
        <w:jc w:val="both"/>
      </w:pPr>
    </w:p>
    <w:p w14:paraId="065F0D12" w14:textId="77777777" w:rsidR="00DE6E22" w:rsidRDefault="00DE6E22">
      <w:pPr>
        <w:ind w:firstLine="709"/>
        <w:jc w:val="both"/>
        <w:rPr>
          <w:szCs w:val="28"/>
        </w:rPr>
      </w:pPr>
    </w:p>
    <w:p w14:paraId="078518F3" w14:textId="77777777" w:rsidR="00DE6E22" w:rsidRDefault="00D81990" w:rsidP="0032449F">
      <w:pPr>
        <w:ind w:firstLine="567"/>
        <w:jc w:val="both"/>
        <w:rPr>
          <w:szCs w:val="28"/>
        </w:rPr>
      </w:pPr>
      <w:r>
        <w:rPr>
          <w:szCs w:val="28"/>
        </w:rPr>
        <w:t xml:space="preserve">Відповідно до Закону України «Про військовий обов'язок і військову службу», Концепції допризовної підготовки і військово-патріотичного виховання, схваленої Указом Президента України від 25.10.2002 № 948/2002, Положення про допризовну підготовку і про підготовку призовників з військово-технічних спеціальностей, затвердженого постановою Кабінету Міністрів України від 30.11.2000 № 1770, з метою підвищення рівня підготовки молоді до військової служби у Збройних силах України та інших військових формуваннях: </w:t>
      </w:r>
    </w:p>
    <w:p w14:paraId="181AD89A" w14:textId="77777777" w:rsidR="00DE6E22" w:rsidRDefault="00DE6E22" w:rsidP="0032449F">
      <w:pPr>
        <w:ind w:firstLine="567"/>
        <w:jc w:val="both"/>
        <w:rPr>
          <w:szCs w:val="28"/>
        </w:rPr>
      </w:pPr>
    </w:p>
    <w:p w14:paraId="58F459DF" w14:textId="63D537F5" w:rsidR="00DE6E22" w:rsidRDefault="00D81990" w:rsidP="0032449F">
      <w:pPr>
        <w:pStyle w:val="ae"/>
        <w:ind w:firstLine="567"/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Затвердити план заходів з підготовки молоді до військової служби у 2023</w:t>
      </w:r>
      <w:r w:rsidR="0032449F">
        <w:rPr>
          <w:sz w:val="28"/>
          <w:szCs w:val="28"/>
        </w:rPr>
        <w:t>/</w:t>
      </w:r>
      <w:r>
        <w:rPr>
          <w:sz w:val="28"/>
          <w:szCs w:val="28"/>
        </w:rPr>
        <w:t>2024 навчальному році згідно з додатком 1.</w:t>
      </w:r>
    </w:p>
    <w:p w14:paraId="31289641" w14:textId="77777777" w:rsidR="00DE6E22" w:rsidRDefault="00D81990" w:rsidP="0032449F">
      <w:pPr>
        <w:pStyle w:val="ae"/>
        <w:ind w:firstLine="567"/>
      </w:pPr>
      <w:r>
        <w:rPr>
          <w:sz w:val="28"/>
          <w:szCs w:val="28"/>
        </w:rPr>
        <w:t>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Для перевірки стану допризовної підготовки та контролю за якістю її проведення в закладах освіти створити комісію у складі згідно з додатком 2.</w:t>
      </w:r>
    </w:p>
    <w:p w14:paraId="7D191812" w14:textId="77777777" w:rsidR="00DE6E22" w:rsidRDefault="00D81990" w:rsidP="0032449F">
      <w:pPr>
        <w:pStyle w:val="ae"/>
        <w:ind w:firstLine="567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Контроль за виконанням розпорядження покласти на заступника міського голови Ірину Чебелюк. </w:t>
      </w:r>
    </w:p>
    <w:p w14:paraId="46BD7049" w14:textId="77777777" w:rsidR="00DE6E22" w:rsidRDefault="00DE6E22" w:rsidP="0032449F">
      <w:pPr>
        <w:ind w:firstLine="567"/>
        <w:rPr>
          <w:szCs w:val="28"/>
        </w:rPr>
      </w:pPr>
    </w:p>
    <w:p w14:paraId="6C898333" w14:textId="77777777" w:rsidR="00DE6E22" w:rsidRDefault="00DE6E22">
      <w:pPr>
        <w:ind w:firstLine="709"/>
        <w:rPr>
          <w:szCs w:val="28"/>
        </w:rPr>
      </w:pPr>
    </w:p>
    <w:p w14:paraId="727B1DD5" w14:textId="77777777" w:rsidR="00DE6E22" w:rsidRDefault="00DE6E22">
      <w:pPr>
        <w:pStyle w:val="af4"/>
        <w:jc w:val="left"/>
        <w:rPr>
          <w:szCs w:val="28"/>
        </w:rPr>
      </w:pPr>
    </w:p>
    <w:p w14:paraId="78345A34" w14:textId="50570F42" w:rsidR="00DE6E22" w:rsidRDefault="00D81990">
      <w:r>
        <w:t>Міський голова</w:t>
      </w:r>
      <w:r w:rsidR="0032449F">
        <w:tab/>
      </w:r>
      <w:r w:rsidR="0032449F">
        <w:tab/>
      </w:r>
      <w:r w:rsidR="0032449F">
        <w:tab/>
      </w:r>
      <w:r w:rsidR="0032449F">
        <w:tab/>
      </w:r>
      <w:r w:rsidR="0032449F">
        <w:tab/>
      </w:r>
      <w:r w:rsidR="0032449F">
        <w:tab/>
      </w:r>
      <w:r w:rsidR="0032449F">
        <w:tab/>
      </w:r>
      <w:r w:rsidR="0032449F">
        <w:tab/>
      </w:r>
      <w:r>
        <w:rPr>
          <w:color w:val="000000"/>
        </w:rPr>
        <w:t>Ігор ПОЛІЩУК</w:t>
      </w:r>
    </w:p>
    <w:p w14:paraId="0B757767" w14:textId="77777777" w:rsidR="00DE6E22" w:rsidRDefault="00DE6E22">
      <w:pPr>
        <w:rPr>
          <w:color w:val="000000"/>
          <w:sz w:val="24"/>
        </w:rPr>
      </w:pPr>
    </w:p>
    <w:p w14:paraId="34725D4C" w14:textId="77777777" w:rsidR="00DE6E22" w:rsidRDefault="00DE6E22">
      <w:pPr>
        <w:rPr>
          <w:color w:val="000000"/>
          <w:sz w:val="24"/>
        </w:rPr>
      </w:pPr>
    </w:p>
    <w:p w14:paraId="2CDC6BC8" w14:textId="1948DC18" w:rsidR="0032449F" w:rsidRDefault="0032449F" w:rsidP="0032449F">
      <w:pPr>
        <w:rPr>
          <w:sz w:val="24"/>
        </w:rPr>
      </w:pPr>
      <w:r>
        <w:rPr>
          <w:sz w:val="24"/>
        </w:rPr>
        <w:t>Бенесько 777</w:t>
      </w:r>
      <w:r>
        <w:rPr>
          <w:sz w:val="24"/>
        </w:rPr>
        <w:t> </w:t>
      </w:r>
      <w:r>
        <w:rPr>
          <w:sz w:val="24"/>
        </w:rPr>
        <w:t>913</w:t>
      </w:r>
    </w:p>
    <w:p w14:paraId="26F103D9" w14:textId="77777777" w:rsidR="0032449F" w:rsidRDefault="00D81990">
      <w:pPr>
        <w:rPr>
          <w:sz w:val="24"/>
        </w:rPr>
      </w:pPr>
      <w:r>
        <w:rPr>
          <w:sz w:val="24"/>
        </w:rPr>
        <w:t>Бондар 724</w:t>
      </w:r>
      <w:r w:rsidR="0032449F">
        <w:rPr>
          <w:sz w:val="24"/>
        </w:rPr>
        <w:t> </w:t>
      </w:r>
      <w:r>
        <w:rPr>
          <w:sz w:val="24"/>
        </w:rPr>
        <w:t>800</w:t>
      </w:r>
      <w:r w:rsidR="0032449F">
        <w:rPr>
          <w:sz w:val="24"/>
        </w:rPr>
        <w:t xml:space="preserve"> </w:t>
      </w:r>
    </w:p>
    <w:p w14:paraId="079A078E" w14:textId="4C5AD790" w:rsidR="00DE6E22" w:rsidRDefault="0032449F">
      <w:pPr>
        <w:rPr>
          <w:sz w:val="24"/>
        </w:rPr>
      </w:pPr>
      <w:r>
        <w:rPr>
          <w:sz w:val="24"/>
        </w:rPr>
        <w:t>Захожий 777 925</w:t>
      </w:r>
    </w:p>
    <w:p w14:paraId="79C28DB2" w14:textId="07A49F59" w:rsidR="0032449F" w:rsidRDefault="0032449F">
      <w:pPr>
        <w:rPr>
          <w:sz w:val="24"/>
        </w:rPr>
      </w:pPr>
      <w:r>
        <w:rPr>
          <w:sz w:val="24"/>
        </w:rPr>
        <w:t>Лотвін 722 251</w:t>
      </w:r>
    </w:p>
    <w:p w14:paraId="67935EB3" w14:textId="77777777" w:rsidR="00DE6E22" w:rsidRDefault="00DE6E22">
      <w:pPr>
        <w:rPr>
          <w:sz w:val="24"/>
        </w:rPr>
      </w:pPr>
    </w:p>
    <w:sectPr w:rsidR="00DE6E22" w:rsidSect="0032449F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F6E2" w14:textId="77777777" w:rsidR="008F67CC" w:rsidRDefault="008F67CC">
      <w:r>
        <w:separator/>
      </w:r>
    </w:p>
  </w:endnote>
  <w:endnote w:type="continuationSeparator" w:id="0">
    <w:p w14:paraId="57D59565" w14:textId="77777777" w:rsidR="008F67CC" w:rsidRDefault="008F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BF307" w14:textId="77777777" w:rsidR="008F67CC" w:rsidRDefault="008F67CC">
      <w:r>
        <w:separator/>
      </w:r>
    </w:p>
  </w:footnote>
  <w:footnote w:type="continuationSeparator" w:id="0">
    <w:p w14:paraId="575A7F0F" w14:textId="77777777" w:rsidR="008F67CC" w:rsidRDefault="008F67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B2F2" w14:textId="29D1FC97" w:rsidR="00DE6E22" w:rsidRDefault="0032449F">
    <w:pPr>
      <w:pStyle w:val="af2"/>
    </w:pPr>
    <w:r>
      <w:rPr>
        <w:noProof/>
      </w:rPr>
      <w:pict w14:anchorId="61162D06">
        <v:rect id="Прямокутник 1" o:spid="_x0000_s1025" style="position:absolute;margin-left:0;margin-top:.05pt;width:8.5pt;height:14.6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" strokeweight=".26mm">
          <w10:wrap type="square" side="larges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720E"/>
    <w:multiLevelType w:val="multilevel"/>
    <w:tmpl w:val="B808A1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049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6E22"/>
    <w:rsid w:val="0032449F"/>
    <w:rsid w:val="004C076D"/>
    <w:rsid w:val="008F67CC"/>
    <w:rsid w:val="00D81990"/>
    <w:rsid w:val="00DE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1AE9B"/>
  <w15:docId w15:val="{0041E827-606F-47D6-9476-83777DD2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20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a6">
    <w:name w:val="Текст Знак"/>
    <w:qFormat/>
    <w:rPr>
      <w:rFonts w:ascii="Courier New" w:hAnsi="Courier New" w:cs="Courier New"/>
    </w:rPr>
  </w:style>
  <w:style w:type="character" w:customStyle="1" w:styleId="a7">
    <w:name w:val="Текст выноски Знак"/>
    <w:qFormat/>
    <w:rPr>
      <w:rFonts w:ascii="Segoe UI" w:hAnsi="Segoe UI" w:cs="Segoe UI"/>
      <w:bCs/>
      <w:sz w:val="18"/>
      <w:szCs w:val="18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pPr>
      <w:ind w:left="566" w:hanging="283"/>
    </w:pPr>
    <w:rPr>
      <w:bCs w:val="0"/>
      <w:lang w:val="ru-RU"/>
    </w:rPr>
  </w:style>
  <w:style w:type="paragraph" w:customStyle="1" w:styleId="af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0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4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11">
    <w:name w:val="Обычный отступ1"/>
    <w:basedOn w:val="a"/>
    <w:qFormat/>
    <w:pPr>
      <w:ind w:left="708"/>
    </w:pPr>
    <w:rPr>
      <w:bCs w:val="0"/>
      <w:lang w:val="ru-RU"/>
    </w:rPr>
  </w:style>
  <w:style w:type="paragraph" w:styleId="af6">
    <w:name w:val="Plain Text"/>
    <w:basedOn w:val="a"/>
    <w:qFormat/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af7">
    <w:name w:val="Текст выноски"/>
    <w:basedOn w:val="a"/>
    <w:qFormat/>
    <w:rPr>
      <w:rFonts w:ascii="Segoe UI" w:hAnsi="Segoe UI" w:cs="Segoe UI"/>
      <w:sz w:val="18"/>
      <w:szCs w:val="18"/>
    </w:rPr>
  </w:style>
  <w:style w:type="paragraph" w:customStyle="1" w:styleId="af8">
    <w:name w:val="Вміст рамки"/>
    <w:basedOn w:val="a"/>
    <w:qFormat/>
  </w:style>
  <w:style w:type="numbering" w:customStyle="1" w:styleId="WW8Num1">
    <w:name w:val="WW8Num1"/>
    <w:qFormat/>
  </w:style>
  <w:style w:type="paragraph" w:styleId="af9">
    <w:name w:val="footer"/>
    <w:basedOn w:val="a"/>
    <w:link w:val="afa"/>
    <w:uiPriority w:val="99"/>
    <w:unhideWhenUsed/>
    <w:rsid w:val="0032449F"/>
    <w:pPr>
      <w:tabs>
        <w:tab w:val="center" w:pos="4819"/>
        <w:tab w:val="right" w:pos="9639"/>
      </w:tabs>
    </w:pPr>
  </w:style>
  <w:style w:type="character" w:customStyle="1" w:styleId="afa">
    <w:name w:val="Нижній колонтитул Знак"/>
    <w:basedOn w:val="a0"/>
    <w:link w:val="af9"/>
    <w:uiPriority w:val="99"/>
    <w:rsid w:val="0032449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813</Words>
  <Characters>464</Characters>
  <Application>Microsoft Office Word</Application>
  <DocSecurity>0</DocSecurity>
  <Lines>3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khmel</dc:creator>
  <dc:description/>
  <cp:lastModifiedBy>Ірина Демидюк</cp:lastModifiedBy>
  <cp:revision>9</cp:revision>
  <cp:lastPrinted>2023-08-07T22:42:00Z</cp:lastPrinted>
  <dcterms:created xsi:type="dcterms:W3CDTF">2023-08-07T22:42:00Z</dcterms:created>
  <dcterms:modified xsi:type="dcterms:W3CDTF">2023-08-28T08:56:00Z</dcterms:modified>
  <dc:language>uk-UA</dc:language>
</cp:coreProperties>
</file>