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wmf" ContentType="image/x-wmf"/>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Normal"/>
        <w:widowControl w:val="false"/>
        <w:jc w:val="center"/>
        <w:rPr>
          <w:sz w:val="16"/>
          <w:szCs w:val="16"/>
        </w:rPr>
      </w:pPr>
      <w:r>
        <w:rPr/>
        <w:object w:dxaOrig="2070" w:dyaOrig="22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f" o:ole="">
            <v:imagedata r:id="rId3" o:title=""/>
          </v:shape>
          <o:OLEObject Type="Embed" ProgID="" ShapeID="ole_rId2" DrawAspect="Content" ObjectID="_463364305" r:id="rId2"/>
        </w:object>
      </w:r>
    </w:p>
    <w:p>
      <w:pPr>
        <w:pStyle w:val="Normal"/>
        <w:widowControl w:val="false"/>
        <w:jc w:val="center"/>
        <w:rPr>
          <w:sz w:val="16"/>
          <w:szCs w:val="16"/>
        </w:rPr>
      </w:pPr>
      <w:r>
        <w:rPr>
          <w:sz w:val="16"/>
          <w:szCs w:val="16"/>
        </w:rPr>
      </w:r>
    </w:p>
    <w:p>
      <w:pPr>
        <w:pStyle w:val="1"/>
        <w:widowControl w:val="false"/>
        <w:numPr>
          <w:ilvl w:val="0"/>
          <w:numId w:val="1"/>
        </w:numPr>
        <w:rPr>
          <w:sz w:val="28"/>
          <w:szCs w:val="28"/>
        </w:rPr>
      </w:pPr>
      <w:r>
        <w:rPr>
          <w:sz w:val="28"/>
          <w:szCs w:val="28"/>
        </w:rPr>
        <w:t>ЛУЦЬКА  МІСЬКА  РАДА</w:t>
      </w:r>
    </w:p>
    <w:p>
      <w:pPr>
        <w:pStyle w:val="2"/>
        <w:widowControl w:val="false"/>
        <w:numPr>
          <w:ilvl w:val="1"/>
          <w:numId w:val="2"/>
        </w:numPr>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8"/>
          <w:tab w:val="left" w:pos="4678" w:leader="none"/>
        </w:tabs>
        <w:jc w:val="center"/>
        <w:rPr>
          <w:b/>
          <w:bCs/>
          <w:sz w:val="24"/>
          <w:lang w:val="ru-RU"/>
        </w:rPr>
      </w:pPr>
      <w:r>
        <w:rPr>
          <w:b/>
          <w:bCs/>
          <w:sz w:val="24"/>
          <w:lang w:val="ru-RU"/>
        </w:rPr>
      </w:r>
    </w:p>
    <w:p>
      <w:pPr>
        <w:pStyle w:val="Normal"/>
        <w:widowControl w:val="false"/>
        <w:jc w:val="center"/>
        <w:rPr>
          <w:b/>
          <w:bCs/>
          <w:sz w:val="24"/>
          <w:lang w:val="ru-RU"/>
        </w:rPr>
      </w:pPr>
      <w:r>
        <w:rPr>
          <w:b/>
          <w:bCs/>
          <w:sz w:val="24"/>
          <w:lang w:val="ru-RU"/>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18"/>
          <w:szCs w:val="18"/>
        </w:rPr>
      </w:pPr>
      <w:r>
        <w:rPr>
          <w:sz w:val="18"/>
          <w:szCs w:val="18"/>
        </w:rPr>
        <w:t xml:space="preserve">                                                </w:t>
      </w:r>
    </w:p>
    <w:p>
      <w:pPr>
        <w:pStyle w:val="Normal"/>
        <w:overflowPunct w:val="false"/>
        <w:ind w:left="0" w:right="-868" w:hanging="0"/>
        <w:jc w:val="both"/>
        <w:rPr>
          <w:szCs w:val="28"/>
          <w:lang w:val="uk-UA"/>
        </w:rPr>
      </w:pPr>
      <w:r>
        <w:rPr>
          <w:szCs w:val="28"/>
          <w:lang w:val="uk-UA"/>
        </w:rPr>
        <w:t xml:space="preserve">Про передачу громадянці </w:t>
      </w:r>
      <w:r>
        <w:rPr>
          <w:szCs w:val="28"/>
          <w:lang w:val="uk-UA"/>
        </w:rPr>
        <w:t>Корнелюк О.М</w:t>
      </w:r>
      <w:r>
        <w:rPr>
          <w:szCs w:val="28"/>
          <w:lang w:val="uk-UA"/>
        </w:rPr>
        <w:t>. без-</w:t>
      </w:r>
    </w:p>
    <w:p>
      <w:pPr>
        <w:pStyle w:val="Normal"/>
        <w:overflowPunct w:val="false"/>
        <w:ind w:left="0" w:right="-868" w:hanging="0"/>
        <w:jc w:val="both"/>
        <w:rPr>
          <w:szCs w:val="28"/>
          <w:lang w:val="uk-UA"/>
        </w:rPr>
      </w:pPr>
      <w:r>
        <w:rPr>
          <w:szCs w:val="28"/>
          <w:lang w:val="uk-UA"/>
        </w:rPr>
        <w:t>оплатно у власність земельної ділянки для бу-</w:t>
      </w:r>
    </w:p>
    <w:p>
      <w:pPr>
        <w:pStyle w:val="Normal"/>
        <w:overflowPunct w:val="false"/>
        <w:ind w:left="0" w:right="-868" w:hanging="0"/>
        <w:jc w:val="both"/>
        <w:rPr>
          <w:szCs w:val="28"/>
          <w:lang w:val="uk-UA"/>
        </w:rPr>
      </w:pPr>
      <w:r>
        <w:rPr>
          <w:szCs w:val="28"/>
          <w:lang w:val="uk-UA"/>
        </w:rPr>
        <w:t>дівництва і обслуговування житлового будин-</w:t>
      </w:r>
    </w:p>
    <w:p>
      <w:pPr>
        <w:pStyle w:val="Normal"/>
        <w:overflowPunct w:val="false"/>
        <w:ind w:left="0" w:right="-868" w:hanging="0"/>
        <w:jc w:val="both"/>
        <w:rPr>
          <w:szCs w:val="28"/>
          <w:lang w:val="uk-UA"/>
        </w:rPr>
      </w:pPr>
      <w:r>
        <w:rPr>
          <w:szCs w:val="28"/>
          <w:lang w:val="uk-UA"/>
        </w:rPr>
        <w:t>ку,  господарських  будівель  і споруд  (приса-</w:t>
      </w:r>
    </w:p>
    <w:p>
      <w:pPr>
        <w:pStyle w:val="Normal"/>
        <w:overflowPunct w:val="false"/>
        <w:ind w:left="0" w:right="-868" w:hanging="0"/>
        <w:jc w:val="both"/>
        <w:rPr>
          <w:szCs w:val="28"/>
          <w:lang w:val="uk-UA"/>
        </w:rPr>
      </w:pPr>
      <w:r>
        <w:rPr>
          <w:szCs w:val="28"/>
          <w:lang w:val="uk-UA"/>
        </w:rPr>
        <w:t xml:space="preserve">дибна ділянка) - 02.01 на вул. </w:t>
      </w:r>
      <w:r>
        <w:rPr>
          <w:szCs w:val="28"/>
          <w:lang w:val="uk-UA"/>
        </w:rPr>
        <w:t>Озерецькій</w:t>
      </w:r>
      <w:r>
        <w:rPr>
          <w:szCs w:val="28"/>
          <w:lang w:val="uk-UA"/>
        </w:rPr>
        <w:t xml:space="preserve">, </w:t>
      </w:r>
      <w:r>
        <w:rPr>
          <w:szCs w:val="28"/>
          <w:lang w:val="uk-UA"/>
        </w:rPr>
        <w:t>8-А</w:t>
      </w:r>
    </w:p>
    <w:p>
      <w:pPr>
        <w:pStyle w:val="Normal"/>
        <w:overflowPunct w:val="false"/>
        <w:ind w:left="0" w:right="-868" w:hanging="0"/>
        <w:jc w:val="both"/>
        <w:rPr>
          <w:szCs w:val="28"/>
          <w:lang w:val="uk-UA"/>
        </w:rPr>
      </w:pPr>
      <w:r>
        <w:rPr>
          <w:szCs w:val="28"/>
          <w:lang w:val="uk-UA"/>
        </w:rPr>
        <w:t>у м. Луцьку</w:t>
      </w:r>
    </w:p>
    <w:p>
      <w:pPr>
        <w:pStyle w:val="Normal"/>
        <w:tabs>
          <w:tab w:val="clear" w:pos="708"/>
          <w:tab w:val="left" w:pos="6540" w:leader="none"/>
        </w:tabs>
        <w:overflowPunct w:val="false"/>
        <w:ind w:left="0" w:right="-868" w:hanging="0"/>
        <w:jc w:val="both"/>
        <w:rPr/>
      </w:pPr>
      <w:r>
        <w:rPr/>
      </w:r>
    </w:p>
    <w:p>
      <w:pPr>
        <w:pStyle w:val="Normal"/>
        <w:overflowPunct w:val="false"/>
        <w:ind w:left="0" w:right="-868" w:hanging="0"/>
        <w:jc w:val="both"/>
        <w:rPr>
          <w:b/>
          <w:szCs w:val="28"/>
          <w:lang w:val="uk-UA"/>
        </w:rPr>
      </w:pPr>
      <w:r>
        <w:rPr>
          <w:b/>
          <w:szCs w:val="28"/>
          <w:lang w:val="uk-UA"/>
        </w:rPr>
      </w:r>
    </w:p>
    <w:p>
      <w:pPr>
        <w:pStyle w:val="Normal"/>
        <w:widowControl/>
        <w:tabs>
          <w:tab w:val="clear" w:pos="708"/>
          <w:tab w:val="left" w:pos="993" w:leader="none"/>
        </w:tabs>
        <w:suppressAutoHyphens w:val="true"/>
        <w:overflowPunct w:val="true"/>
        <w:bidi w:val="0"/>
        <w:ind w:left="0" w:right="0" w:firstLine="567"/>
        <w:jc w:val="both"/>
        <w:rPr/>
      </w:pPr>
      <w:r>
        <w:rPr>
          <w:sz w:val="28"/>
          <w:szCs w:val="28"/>
          <w:lang w:val="uk-UA"/>
        </w:rPr>
        <w:t xml:space="preserve">Розглянувши заяву громадянки </w:t>
      </w:r>
      <w:r>
        <w:rPr>
          <w:sz w:val="28"/>
          <w:szCs w:val="28"/>
          <w:lang w:val="uk-UA"/>
        </w:rPr>
        <w:t>Корнелюк Оксани Миколаївни</w:t>
      </w:r>
      <w:r>
        <w:rPr>
          <w:sz w:val="28"/>
          <w:szCs w:val="28"/>
          <w:lang w:val="uk-UA"/>
        </w:rPr>
        <w:t xml:space="preserve"> щодо передачі безоплатно у власність земельної ділянки на вул.</w:t>
      </w:r>
      <w:r>
        <w:rPr>
          <w:rFonts w:eastAsia="Times New Roman" w:cs="Times New Roman"/>
          <w:color w:val="auto"/>
          <w:kern w:val="0"/>
          <w:sz w:val="28"/>
          <w:szCs w:val="28"/>
          <w:lang w:val="uk-UA" w:eastAsia="zh-CN" w:bidi="ar-SA"/>
        </w:rPr>
        <w:t> </w:t>
      </w:r>
      <w:r>
        <w:rPr>
          <w:rFonts w:eastAsia="Times New Roman" w:cs="Times New Roman"/>
          <w:color w:val="auto"/>
          <w:kern w:val="0"/>
          <w:sz w:val="28"/>
          <w:szCs w:val="28"/>
          <w:lang w:val="uk-UA" w:eastAsia="zh-CN" w:bidi="ar-SA"/>
        </w:rPr>
        <w:t>Озерецькій</w:t>
      </w:r>
      <w:r>
        <w:rPr>
          <w:rFonts w:eastAsia="Times New Roman" w:cs="Times New Roman"/>
          <w:color w:val="auto"/>
          <w:kern w:val="0"/>
          <w:sz w:val="28"/>
          <w:szCs w:val="28"/>
          <w:lang w:val="uk-UA" w:eastAsia="zh-CN" w:bidi="ar-SA"/>
        </w:rPr>
        <w:t xml:space="preserve">, </w:t>
      </w:r>
      <w:r>
        <w:rPr>
          <w:rFonts w:eastAsia="Times New Roman" w:cs="Times New Roman"/>
          <w:color w:val="auto"/>
          <w:kern w:val="0"/>
          <w:sz w:val="28"/>
          <w:szCs w:val="28"/>
          <w:lang w:val="uk-UA" w:eastAsia="zh-CN" w:bidi="ar-SA"/>
        </w:rPr>
        <w:t>8-А</w:t>
      </w:r>
      <w:r>
        <w:rPr>
          <w:rFonts w:eastAsia="Times New Roman" w:cs="Times New Roman"/>
          <w:color w:val="auto"/>
          <w:kern w:val="0"/>
          <w:sz w:val="28"/>
          <w:szCs w:val="28"/>
          <w:lang w:val="uk-UA" w:eastAsia="zh-CN" w:bidi="ar-SA"/>
        </w:rPr>
        <w:t xml:space="preserve"> </w:t>
      </w:r>
      <w:r>
        <w:rPr>
          <w:sz w:val="28"/>
          <w:szCs w:val="28"/>
          <w:lang w:val="uk-UA"/>
        </w:rPr>
        <w:t>у м. Луцьку для будівництва і обслуговування житлового будинку, господарських будівель і споруд (присадибна ділянка) - 02.01, технічну документацію із землеустрою щодо встановлення (відновлення) меж земельної ділянки в натурі (на місцевості) на вул. </w:t>
      </w:r>
      <w:r>
        <w:rPr>
          <w:rFonts w:eastAsia="Times New Roman" w:cs="Times New Roman"/>
          <w:color w:val="auto"/>
          <w:kern w:val="0"/>
          <w:sz w:val="28"/>
          <w:szCs w:val="28"/>
          <w:lang w:val="uk-UA" w:eastAsia="zh-CN" w:bidi="ar-SA"/>
        </w:rPr>
        <w:t>Озерецькій</w:t>
      </w:r>
      <w:r>
        <w:rPr>
          <w:rFonts w:eastAsia="Times New Roman" w:cs="Times New Roman"/>
          <w:color w:val="auto"/>
          <w:kern w:val="0"/>
          <w:sz w:val="28"/>
          <w:szCs w:val="28"/>
          <w:lang w:val="uk-UA" w:eastAsia="zh-CN" w:bidi="ar-SA"/>
        </w:rPr>
        <w:t xml:space="preserve">, </w:t>
      </w:r>
      <w:r>
        <w:rPr>
          <w:rFonts w:eastAsia="Times New Roman" w:cs="Times New Roman"/>
          <w:color w:val="auto"/>
          <w:kern w:val="0"/>
          <w:sz w:val="28"/>
          <w:szCs w:val="28"/>
          <w:lang w:val="uk-UA" w:eastAsia="zh-CN" w:bidi="ar-SA"/>
        </w:rPr>
        <w:t>8-А</w:t>
      </w:r>
      <w:r>
        <w:rPr>
          <w:rFonts w:eastAsia="Times New Roman" w:cs="Times New Roman"/>
          <w:color w:val="auto"/>
          <w:kern w:val="0"/>
          <w:sz w:val="28"/>
          <w:szCs w:val="28"/>
          <w:lang w:val="uk-UA" w:eastAsia="zh-CN" w:bidi="ar-SA"/>
        </w:rPr>
        <w:t xml:space="preserve"> </w:t>
      </w:r>
      <w:r>
        <w:rPr>
          <w:sz w:val="28"/>
          <w:szCs w:val="28"/>
          <w:lang w:val="uk-UA"/>
        </w:rPr>
        <w:t>у м. Луцьку</w:t>
      </w:r>
      <w:r>
        <w:rPr>
          <w:szCs w:val="28"/>
          <w:lang w:val="uk-UA"/>
        </w:rPr>
        <w:t xml:space="preserve"> </w:t>
      </w:r>
      <w:r>
        <w:rPr>
          <w:rFonts w:eastAsia="Times New Roman" w:cs="Times New Roman"/>
          <w:color w:val="auto"/>
          <w:kern w:val="0"/>
          <w:sz w:val="28"/>
          <w:szCs w:val="28"/>
          <w:lang w:val="uk-UA" w:eastAsia="zh-CN" w:bidi="ar-SA"/>
        </w:rPr>
        <w:t xml:space="preserve">громадянки </w:t>
      </w:r>
      <w:r>
        <w:rPr>
          <w:rFonts w:eastAsia="Times New Roman" w:cs="Times New Roman"/>
          <w:color w:val="auto"/>
          <w:kern w:val="0"/>
          <w:sz w:val="28"/>
          <w:szCs w:val="28"/>
          <w:lang w:val="uk-UA" w:eastAsia="zh-CN" w:bidi="ar-SA"/>
        </w:rPr>
        <w:t>Корнелюк Оксани Миколаївни</w:t>
      </w:r>
      <w:r>
        <w:rPr>
          <w:szCs w:val="28"/>
          <w:lang w:val="uk-UA"/>
        </w:rPr>
        <w:t xml:space="preserve">, витяг з Державного земельного кадастру про земельну ділянку, </w:t>
      </w:r>
      <w:r>
        <w:rPr>
          <w:lang w:val="uk-UA"/>
        </w:rPr>
        <w:t xml:space="preserve">керуючись статтями 12, 81, 90, 91, 116, 118, 121, 125, 126, підпунктом 5 пункту 27 розділу Х </w:t>
      </w:r>
      <w:r>
        <w:rPr>
          <w:szCs w:val="28"/>
          <w:lang w:val="uk-UA"/>
        </w:rPr>
        <w:t>“</w:t>
      </w:r>
      <w:r>
        <w:rPr>
          <w:lang w:val="uk-UA"/>
        </w:rPr>
        <w:t>Перехідні положення</w:t>
      </w:r>
      <w:r>
        <w:rPr>
          <w:szCs w:val="28"/>
          <w:lang w:val="uk-UA"/>
        </w:rPr>
        <w:t xml:space="preserve">” </w:t>
      </w:r>
      <w:r>
        <w:rPr>
          <w:lang w:val="uk-UA"/>
        </w:rPr>
        <w:t xml:space="preserve">Земельного кодексу України, </w:t>
      </w:r>
      <w:r>
        <w:rPr>
          <w:szCs w:val="28"/>
          <w:lang w:val="uk-UA"/>
        </w:rPr>
        <w:t>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w:t>
      </w:r>
      <w:r>
        <w:rPr>
          <w:sz w:val="21"/>
          <w:szCs w:val="21"/>
          <w:lang w:val="uk-UA"/>
        </w:rPr>
        <w:t xml:space="preserve"> </w:t>
      </w:r>
      <w:r>
        <w:rPr>
          <w:szCs w:val="28"/>
          <w:lang w:val="uk-UA"/>
        </w:rPr>
        <w:t xml:space="preserve">та їх обтяжень” </w:t>
      </w:r>
      <w:r>
        <w:rPr>
          <w:lang w:val="uk-UA"/>
        </w:rPr>
        <w:t>та ст. 26 Закону України “Про місцеве самоврядування в Україні”, міська рада</w:t>
      </w:r>
    </w:p>
    <w:p>
      <w:pPr>
        <w:pStyle w:val="Normal"/>
        <w:jc w:val="both"/>
        <w:rPr>
          <w:sz w:val="40"/>
          <w:szCs w:val="40"/>
          <w:lang w:val="uk-UA"/>
        </w:rPr>
      </w:pPr>
      <w:r>
        <w:rPr>
          <w:sz w:val="40"/>
          <w:szCs w:val="40"/>
          <w:lang w:val="uk-UA"/>
        </w:rPr>
      </w:r>
    </w:p>
    <w:p>
      <w:pPr>
        <w:pStyle w:val="Normal"/>
        <w:jc w:val="both"/>
        <w:rPr>
          <w:szCs w:val="28"/>
          <w:lang w:val="uk-UA"/>
        </w:rPr>
      </w:pPr>
      <w:r>
        <w:rPr>
          <w:szCs w:val="28"/>
          <w:lang w:val="uk-UA"/>
        </w:rPr>
        <w:t>ВИРІШИЛА:</w:t>
      </w:r>
    </w:p>
    <w:p>
      <w:pPr>
        <w:pStyle w:val="Normal"/>
        <w:jc w:val="both"/>
        <w:rPr>
          <w:sz w:val="40"/>
          <w:szCs w:val="40"/>
          <w:lang w:val="uk-UA"/>
        </w:rPr>
      </w:pPr>
      <w:r>
        <w:rPr>
          <w:sz w:val="40"/>
          <w:szCs w:val="40"/>
          <w:lang w:val="uk-UA"/>
        </w:rPr>
      </w:r>
    </w:p>
    <w:p>
      <w:pPr>
        <w:pStyle w:val="Normal"/>
        <w:widowControl/>
        <w:suppressAutoHyphens w:val="true"/>
        <w:overflowPunct w:val="true"/>
        <w:bidi w:val="0"/>
        <w:ind w:left="0" w:right="57" w:firstLine="567"/>
        <w:jc w:val="both"/>
        <w:rPr/>
      </w:pPr>
      <w:r>
        <w:rPr>
          <w:sz w:val="28"/>
          <w:szCs w:val="28"/>
          <w:lang w:val="uk-UA"/>
        </w:rPr>
        <w:t>1.</w:t>
      </w:r>
      <w:r>
        <w:rPr>
          <w:sz w:val="24"/>
          <w:szCs w:val="24"/>
          <w:lang w:val="uk-UA"/>
        </w:rPr>
        <w:t xml:space="preserve"> </w:t>
      </w:r>
      <w:r>
        <w:rPr>
          <w:sz w:val="28"/>
          <w:szCs w:val="28"/>
          <w:lang w:val="uk-UA"/>
        </w:rPr>
        <w:t>Затвердити</w:t>
      </w:r>
      <w:r>
        <w:rPr>
          <w:sz w:val="24"/>
          <w:szCs w:val="24"/>
          <w:lang w:val="uk-UA"/>
        </w:rPr>
        <w:t xml:space="preserve"> </w:t>
      </w:r>
      <w:r>
        <w:rPr>
          <w:sz w:val="28"/>
          <w:szCs w:val="28"/>
          <w:lang w:val="uk-UA"/>
        </w:rPr>
        <w:t>громадянці</w:t>
      </w:r>
      <w:r>
        <w:rPr>
          <w:sz w:val="24"/>
          <w:szCs w:val="24"/>
          <w:lang w:val="uk-UA"/>
        </w:rPr>
        <w:t xml:space="preserve"> </w:t>
      </w:r>
      <w:r>
        <w:rPr>
          <w:sz w:val="28"/>
          <w:szCs w:val="28"/>
          <w:lang w:val="uk-UA"/>
        </w:rPr>
        <w:t>Корнелюк Оксані Миколаївні</w:t>
      </w:r>
      <w:r>
        <w:rPr>
          <w:rFonts w:eastAsia="Times New Roman" w:cs="Times New Roman"/>
          <w:color w:val="auto"/>
          <w:kern w:val="0"/>
          <w:sz w:val="28"/>
          <w:szCs w:val="28"/>
          <w:lang w:val="uk-UA" w:eastAsia="zh-CN" w:bidi="ar-SA"/>
        </w:rPr>
        <w:t xml:space="preserve"> </w:t>
      </w:r>
      <w:r>
        <w:rPr>
          <w:sz w:val="28"/>
          <w:szCs w:val="28"/>
          <w:lang w:val="uk-UA"/>
        </w:rPr>
        <w:t>технічну документацію із землеустрою щодо встановлення (відновлення) меж земельної ділянки в н</w:t>
      </w:r>
      <w:r>
        <w:rPr>
          <w:lang w:val="uk-UA"/>
        </w:rPr>
        <w:t>атурі</w:t>
      </w:r>
      <w:r>
        <w:rPr>
          <w:sz w:val="28"/>
          <w:szCs w:val="28"/>
          <w:lang w:val="uk-UA"/>
        </w:rPr>
        <w:t xml:space="preserve"> (на місцевості) на вул. </w:t>
      </w:r>
      <w:r>
        <w:rPr>
          <w:rFonts w:eastAsia="Times New Roman" w:cs="Times New Roman"/>
          <w:color w:val="auto"/>
          <w:kern w:val="0"/>
          <w:sz w:val="28"/>
          <w:szCs w:val="28"/>
          <w:lang w:val="uk-UA" w:eastAsia="zh-CN" w:bidi="ar-SA"/>
        </w:rPr>
        <w:t>Озерецькій</w:t>
      </w:r>
      <w:r>
        <w:rPr>
          <w:rFonts w:eastAsia="Times New Roman" w:cs="Times New Roman"/>
          <w:color w:val="auto"/>
          <w:kern w:val="0"/>
          <w:sz w:val="28"/>
          <w:szCs w:val="28"/>
          <w:lang w:val="uk-UA" w:eastAsia="zh-CN" w:bidi="ar-SA"/>
        </w:rPr>
        <w:t xml:space="preserve">, </w:t>
      </w:r>
      <w:r>
        <w:rPr>
          <w:rFonts w:eastAsia="Times New Roman" w:cs="Times New Roman"/>
          <w:color w:val="auto"/>
          <w:kern w:val="0"/>
          <w:sz w:val="28"/>
          <w:szCs w:val="28"/>
          <w:lang w:val="uk-UA" w:eastAsia="zh-CN" w:bidi="ar-SA"/>
        </w:rPr>
        <w:t>8-А</w:t>
      </w:r>
      <w:r>
        <w:rPr>
          <w:rFonts w:eastAsia="Times New Roman" w:cs="Times New Roman"/>
          <w:color w:val="auto"/>
          <w:kern w:val="0"/>
          <w:sz w:val="28"/>
          <w:szCs w:val="28"/>
          <w:lang w:val="uk-UA" w:eastAsia="zh-CN" w:bidi="ar-SA"/>
        </w:rPr>
        <w:t xml:space="preserve"> </w:t>
      </w:r>
      <w:r>
        <w:rPr>
          <w:sz w:val="28"/>
          <w:szCs w:val="28"/>
          <w:lang w:val="uk-UA"/>
        </w:rPr>
        <w:t>у м. Луцьку</w:t>
      </w:r>
      <w:r>
        <w:rPr>
          <w:sz w:val="12"/>
          <w:szCs w:val="12"/>
          <w:lang w:val="uk-UA"/>
        </w:rPr>
        <w:t xml:space="preserve"> </w:t>
      </w:r>
      <w:r>
        <w:rPr>
          <w:sz w:val="28"/>
          <w:szCs w:val="28"/>
          <w:lang w:val="uk-UA"/>
        </w:rPr>
        <w:t>площею 0,0</w:t>
      </w:r>
      <w:r>
        <w:rPr>
          <w:sz w:val="28"/>
          <w:szCs w:val="28"/>
          <w:lang w:val="uk-UA"/>
        </w:rPr>
        <w:t>640</w:t>
      </w:r>
      <w:r>
        <w:rPr>
          <w:rFonts w:eastAsia="Times New Roman" w:cs="Times New Roman"/>
          <w:color w:val="auto"/>
          <w:kern w:val="0"/>
          <w:sz w:val="28"/>
          <w:szCs w:val="28"/>
          <w:lang w:val="uk-UA" w:eastAsia="zh-CN" w:bidi="ar-SA"/>
        </w:rPr>
        <w:t> </w:t>
      </w:r>
      <w:r>
        <w:rPr>
          <w:sz w:val="28"/>
          <w:szCs w:val="28"/>
          <w:lang w:val="uk-UA"/>
        </w:rPr>
        <w:t>га, кадастровим номером 0710100000:</w:t>
      </w:r>
      <w:r>
        <w:rPr>
          <w:sz w:val="28"/>
          <w:szCs w:val="28"/>
          <w:lang w:val="uk-UA"/>
        </w:rPr>
        <w:t>22</w:t>
      </w:r>
      <w:r>
        <w:rPr>
          <w:sz w:val="28"/>
          <w:szCs w:val="28"/>
          <w:lang w:val="uk-UA"/>
        </w:rPr>
        <w:t>:0</w:t>
      </w:r>
      <w:r>
        <w:rPr>
          <w:sz w:val="28"/>
          <w:szCs w:val="28"/>
          <w:lang w:val="uk-UA"/>
        </w:rPr>
        <w:t>45</w:t>
      </w:r>
      <w:r>
        <w:rPr>
          <w:sz w:val="28"/>
          <w:szCs w:val="28"/>
          <w:lang w:val="uk-UA"/>
        </w:rPr>
        <w:t>:0</w:t>
      </w:r>
      <w:r>
        <w:rPr>
          <w:rFonts w:eastAsia="Times New Roman" w:cs="Times New Roman"/>
          <w:color w:val="auto"/>
          <w:kern w:val="0"/>
          <w:sz w:val="28"/>
          <w:szCs w:val="28"/>
          <w:lang w:val="uk-UA" w:eastAsia="zh-CN" w:bidi="ar-SA"/>
        </w:rPr>
        <w:t>0</w:t>
      </w:r>
      <w:r>
        <w:rPr>
          <w:rFonts w:eastAsia="Times New Roman" w:cs="Times New Roman"/>
          <w:color w:val="auto"/>
          <w:kern w:val="0"/>
          <w:sz w:val="28"/>
          <w:szCs w:val="28"/>
          <w:lang w:val="uk-UA" w:eastAsia="zh-CN" w:bidi="ar-SA"/>
        </w:rPr>
        <w:t>26</w:t>
      </w:r>
      <w:r>
        <w:rPr>
          <w:sz w:val="28"/>
          <w:szCs w:val="28"/>
          <w:lang w:val="uk-UA"/>
        </w:rPr>
        <w:t xml:space="preserve"> для будівництва і</w:t>
      </w:r>
      <w:r>
        <w:rPr>
          <w:szCs w:val="28"/>
          <w:lang w:val="uk-UA"/>
        </w:rPr>
        <w:t xml:space="preserve"> обслуговування житлового будинку, господарських будівель і споруд (присадибна ділянка) - 02.01.</w:t>
      </w:r>
    </w:p>
    <w:p>
      <w:pPr>
        <w:pStyle w:val="Normal"/>
        <w:widowControl/>
        <w:suppressAutoHyphens w:val="true"/>
        <w:overflowPunct w:val="true"/>
        <w:bidi w:val="0"/>
        <w:ind w:left="0" w:right="57" w:firstLine="567"/>
        <w:jc w:val="both"/>
        <w:rPr/>
      </w:pPr>
      <w:r>
        <w:rPr>
          <w:szCs w:val="28"/>
          <w:lang w:val="uk-UA"/>
        </w:rPr>
        <w:t xml:space="preserve">2. </w:t>
      </w:r>
      <w:r>
        <w:rPr>
          <w:sz w:val="28"/>
          <w:szCs w:val="28"/>
          <w:lang w:val="uk-UA"/>
        </w:rPr>
        <w:t>Передати громадянці</w:t>
      </w:r>
      <w:r>
        <w:rPr>
          <w:sz w:val="24"/>
          <w:szCs w:val="24"/>
          <w:lang w:val="uk-UA"/>
        </w:rPr>
        <w:t xml:space="preserve"> </w:t>
      </w:r>
      <w:r>
        <w:rPr>
          <w:sz w:val="28"/>
          <w:szCs w:val="28"/>
          <w:lang w:val="uk-UA"/>
        </w:rPr>
        <w:t>Корнелюк Оксані Миколаївні</w:t>
      </w:r>
      <w:r>
        <w:rPr>
          <w:rFonts w:eastAsia="Times New Roman" w:cs="Times New Roman"/>
          <w:color w:val="auto"/>
          <w:kern w:val="0"/>
          <w:sz w:val="28"/>
          <w:szCs w:val="28"/>
          <w:lang w:val="uk-UA" w:eastAsia="zh-CN" w:bidi="ar-SA"/>
        </w:rPr>
        <w:t xml:space="preserve"> </w:t>
      </w:r>
      <w:r>
        <w:rPr>
          <w:sz w:val="28"/>
          <w:szCs w:val="28"/>
          <w:lang w:val="uk-UA"/>
        </w:rPr>
        <w:t xml:space="preserve">безоплатно у власність земельну ділянку на вул. </w:t>
      </w:r>
      <w:r>
        <w:rPr>
          <w:rFonts w:eastAsia="Times New Roman" w:cs="Times New Roman"/>
          <w:color w:val="auto"/>
          <w:kern w:val="0"/>
          <w:sz w:val="28"/>
          <w:szCs w:val="28"/>
          <w:lang w:val="uk-UA" w:eastAsia="zh-CN" w:bidi="ar-SA"/>
        </w:rPr>
        <w:t>Озерецькій</w:t>
      </w:r>
      <w:r>
        <w:rPr>
          <w:rFonts w:eastAsia="Times New Roman" w:cs="Times New Roman"/>
          <w:color w:val="auto"/>
          <w:kern w:val="0"/>
          <w:sz w:val="28"/>
          <w:szCs w:val="28"/>
          <w:lang w:val="uk-UA" w:eastAsia="zh-CN" w:bidi="ar-SA"/>
        </w:rPr>
        <w:t xml:space="preserve">, </w:t>
      </w:r>
      <w:r>
        <w:rPr>
          <w:rFonts w:eastAsia="Times New Roman" w:cs="Times New Roman"/>
          <w:color w:val="auto"/>
          <w:kern w:val="0"/>
          <w:sz w:val="28"/>
          <w:szCs w:val="28"/>
          <w:lang w:val="uk-UA" w:eastAsia="zh-CN" w:bidi="ar-SA"/>
        </w:rPr>
        <w:t>8-А</w:t>
      </w:r>
      <w:r>
        <w:rPr>
          <w:rFonts w:eastAsia="Times New Roman" w:cs="Times New Roman"/>
          <w:color w:val="auto"/>
          <w:kern w:val="0"/>
          <w:sz w:val="28"/>
          <w:szCs w:val="28"/>
          <w:lang w:val="uk-UA" w:eastAsia="zh-CN" w:bidi="ar-SA"/>
        </w:rPr>
        <w:t xml:space="preserve"> </w:t>
      </w:r>
      <w:r>
        <w:rPr>
          <w:sz w:val="28"/>
          <w:szCs w:val="28"/>
          <w:lang w:val="uk-UA"/>
        </w:rPr>
        <w:t>у м. Луцьку площею 0,</w:t>
      </w:r>
      <w:r>
        <w:rPr>
          <w:rFonts w:eastAsia="Times New Roman" w:cs="Times New Roman"/>
          <w:color w:val="auto"/>
          <w:kern w:val="0"/>
          <w:sz w:val="28"/>
          <w:szCs w:val="28"/>
          <w:lang w:val="uk-UA" w:eastAsia="zh-CN" w:bidi="ar-SA"/>
        </w:rPr>
        <w:t>0</w:t>
      </w:r>
      <w:r>
        <w:rPr>
          <w:rFonts w:eastAsia="Times New Roman" w:cs="Times New Roman"/>
          <w:color w:val="auto"/>
          <w:kern w:val="0"/>
          <w:sz w:val="28"/>
          <w:szCs w:val="28"/>
          <w:lang w:val="uk-UA" w:eastAsia="zh-CN" w:bidi="ar-SA"/>
        </w:rPr>
        <w:t>640</w:t>
      </w:r>
      <w:r>
        <w:rPr>
          <w:rFonts w:eastAsia="Times New Roman" w:cs="Times New Roman"/>
          <w:color w:val="auto"/>
          <w:sz w:val="28"/>
          <w:szCs w:val="28"/>
          <w:lang w:val="uk-UA" w:eastAsia="zh-CN" w:bidi="ar-SA"/>
        </w:rPr>
        <w:t> </w:t>
      </w:r>
      <w:r>
        <w:rPr>
          <w:sz w:val="28"/>
          <w:szCs w:val="28"/>
          <w:lang w:val="uk-UA"/>
        </w:rPr>
        <w:t xml:space="preserve">га, кадастровим номером </w:t>
      </w:r>
      <w:r>
        <w:rPr>
          <w:rFonts w:eastAsia="Times New Roman" w:cs="Times New Roman"/>
          <w:color w:val="auto"/>
          <w:kern w:val="0"/>
          <w:sz w:val="28"/>
          <w:szCs w:val="28"/>
          <w:lang w:val="uk-UA" w:eastAsia="zh-CN" w:bidi="ar-SA"/>
        </w:rPr>
        <w:t>0710100000:</w:t>
      </w:r>
      <w:r>
        <w:rPr>
          <w:rFonts w:eastAsia="Times New Roman" w:cs="Times New Roman"/>
          <w:color w:val="auto"/>
          <w:kern w:val="0"/>
          <w:sz w:val="28"/>
          <w:szCs w:val="28"/>
          <w:lang w:val="uk-UA" w:eastAsia="zh-CN" w:bidi="ar-SA"/>
        </w:rPr>
        <w:t>22</w:t>
      </w:r>
      <w:r>
        <w:rPr>
          <w:rFonts w:eastAsia="Times New Roman" w:cs="Times New Roman"/>
          <w:color w:val="auto"/>
          <w:kern w:val="0"/>
          <w:sz w:val="28"/>
          <w:szCs w:val="28"/>
          <w:lang w:val="uk-UA" w:eastAsia="zh-CN" w:bidi="ar-SA"/>
        </w:rPr>
        <w:t>:0</w:t>
      </w:r>
      <w:r>
        <w:rPr>
          <w:rFonts w:eastAsia="Times New Roman" w:cs="Times New Roman"/>
          <w:color w:val="auto"/>
          <w:kern w:val="0"/>
          <w:sz w:val="28"/>
          <w:szCs w:val="28"/>
          <w:lang w:val="uk-UA" w:eastAsia="zh-CN" w:bidi="ar-SA"/>
        </w:rPr>
        <w:t>45</w:t>
      </w:r>
      <w:r>
        <w:rPr>
          <w:rFonts w:eastAsia="Times New Roman" w:cs="Times New Roman"/>
          <w:color w:val="auto"/>
          <w:kern w:val="0"/>
          <w:sz w:val="28"/>
          <w:szCs w:val="28"/>
          <w:lang w:val="uk-UA" w:eastAsia="zh-CN" w:bidi="ar-SA"/>
        </w:rPr>
        <w:t>:00</w:t>
      </w:r>
      <w:r>
        <w:rPr>
          <w:rFonts w:eastAsia="Times New Roman" w:cs="Times New Roman"/>
          <w:color w:val="auto"/>
          <w:kern w:val="0"/>
          <w:sz w:val="28"/>
          <w:szCs w:val="28"/>
          <w:lang w:val="uk-UA" w:eastAsia="zh-CN" w:bidi="ar-SA"/>
        </w:rPr>
        <w:t>26</w:t>
      </w:r>
      <w:r>
        <w:rPr>
          <w:szCs w:val="28"/>
          <w:lang w:val="uk-UA"/>
        </w:rPr>
        <w:t xml:space="preserve"> для будівництва і обслуговування житлового будинку, господарських будівель і споруд (присадибна ділянка) - 02.01, згідно з додатком.</w:t>
      </w:r>
    </w:p>
    <w:p>
      <w:pPr>
        <w:pStyle w:val="Normal"/>
        <w:widowControl/>
        <w:suppressAutoHyphens w:val="true"/>
        <w:overflowPunct w:val="true"/>
        <w:bidi w:val="0"/>
        <w:ind w:left="0" w:right="57" w:firstLine="567"/>
        <w:jc w:val="both"/>
        <w:rPr/>
      </w:pPr>
      <w:r>
        <w:rPr>
          <w:szCs w:val="28"/>
          <w:lang w:val="uk-UA"/>
        </w:rPr>
        <w:t xml:space="preserve">3. Зобов’язати </w:t>
      </w:r>
      <w:r>
        <w:rPr>
          <w:rFonts w:eastAsia="Times New Roman" w:cs="Times New Roman"/>
          <w:color w:val="auto"/>
          <w:kern w:val="0"/>
          <w:sz w:val="28"/>
          <w:szCs w:val="28"/>
          <w:lang w:val="uk-UA" w:eastAsia="zh-CN" w:bidi="ar-SA"/>
        </w:rPr>
        <w:t xml:space="preserve">громадянку </w:t>
      </w:r>
      <w:r>
        <w:rPr>
          <w:rFonts w:eastAsia="Times New Roman" w:cs="Times New Roman"/>
          <w:color w:val="auto"/>
          <w:kern w:val="0"/>
          <w:sz w:val="28"/>
          <w:szCs w:val="28"/>
          <w:lang w:val="uk-UA" w:eastAsia="zh-CN" w:bidi="ar-SA"/>
        </w:rPr>
        <w:t>Корнелюк Оксану Миколаївну</w:t>
      </w:r>
      <w:r>
        <w:rPr>
          <w:szCs w:val="28"/>
          <w:lang w:val="uk-UA"/>
        </w:rPr>
        <w:t>:</w:t>
      </w:r>
    </w:p>
    <w:p>
      <w:pPr>
        <w:pStyle w:val="Normal"/>
        <w:widowControl/>
        <w:suppressAutoHyphens w:val="true"/>
        <w:overflowPunct w:val="true"/>
        <w:bidi w:val="0"/>
        <w:ind w:left="0" w:right="57" w:firstLine="567"/>
        <w:jc w:val="both"/>
        <w:rPr>
          <w:szCs w:val="28"/>
          <w:lang w:val="uk-UA"/>
        </w:rPr>
      </w:pPr>
      <w:r>
        <w:rPr>
          <w:szCs w:val="28"/>
          <w:lang w:val="uk-UA"/>
        </w:rPr>
        <w:t>3.1. Зареєструвати земельну ділянку та речові права на неї в порядку, визначеному чинним законодавством України.</w:t>
      </w:r>
    </w:p>
    <w:p>
      <w:pPr>
        <w:pStyle w:val="Normal"/>
        <w:widowControl/>
        <w:suppressAutoHyphens w:val="true"/>
        <w:overflowPunct w:val="true"/>
        <w:bidi w:val="0"/>
        <w:ind w:left="0" w:right="57" w:firstLine="567"/>
        <w:jc w:val="both"/>
        <w:rPr>
          <w:szCs w:val="28"/>
          <w:lang w:val="uk-UA"/>
        </w:rPr>
      </w:pPr>
      <w:r>
        <w:rPr>
          <w:szCs w:val="28"/>
          <w:lang w:val="uk-UA"/>
        </w:rPr>
        <w:t>3.2. Виконувати обов’язки власника земельної ділянки, відповідно до вимог ст. 91 Земельного кодексу України.</w:t>
      </w:r>
    </w:p>
    <w:p>
      <w:pPr>
        <w:pStyle w:val="Normal"/>
        <w:widowControl/>
        <w:suppressAutoHyphens w:val="true"/>
        <w:overflowPunct w:val="true"/>
        <w:bidi w:val="0"/>
        <w:ind w:left="0" w:right="57" w:firstLine="567"/>
        <w:jc w:val="both"/>
        <w:rPr>
          <w:szCs w:val="28"/>
          <w:lang w:val="uk-UA"/>
        </w:rPr>
      </w:pPr>
      <w:r>
        <w:rPr>
          <w:szCs w:val="28"/>
          <w:lang w:val="uk-UA"/>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overflowPunct w:val="true"/>
        <w:bidi w:val="0"/>
        <w:spacing w:before="0" w:after="0"/>
        <w:ind w:left="0" w:right="0" w:firstLine="567"/>
        <w:jc w:val="both"/>
        <w:rPr>
          <w:szCs w:val="28"/>
          <w:lang w:val="uk-UA"/>
        </w:rPr>
      </w:pPr>
      <w:r>
        <w:rPr>
          <w:spacing w:val="-4"/>
          <w:sz w:val="28"/>
          <w:szCs w:val="28"/>
          <w:lang w:val="ru-RU"/>
        </w:rPr>
        <w:t>4</w:t>
      </w:r>
      <w:r>
        <w:rPr>
          <w:spacing w:val="-4"/>
          <w:sz w:val="28"/>
          <w:szCs w:val="28"/>
          <w:lang w:val="uk-UA"/>
        </w:rPr>
        <w:t>. </w:t>
      </w:r>
      <w:r>
        <w:rPr>
          <w:rFonts w:cs="Times New Roman"/>
          <w:spacing w:val="-4"/>
          <w:sz w:val="28"/>
          <w:szCs w:val="28"/>
          <w:lang w:val="uk-UA"/>
        </w:rPr>
        <w:t xml:space="preserve">Контроль за виконанням рішення покласти на заступника міського голови </w:t>
      </w:r>
      <w:r>
        <w:rPr>
          <w:rFonts w:eastAsia="Times New Roman" w:cs="Times New Roman"/>
          <w:color w:val="auto"/>
          <w:spacing w:val="-4"/>
          <w:kern w:val="0"/>
          <w:sz w:val="28"/>
          <w:szCs w:val="28"/>
          <w:lang w:val="uk-UA" w:eastAsia="zh-CN" w:bidi="ar-SA"/>
        </w:rPr>
        <w:t>Ірину Чебелюк</w:t>
      </w:r>
      <w:r>
        <w:rPr>
          <w:rFonts w:cs="Times New Roman"/>
          <w:spacing w:val="-4"/>
          <w:sz w:val="28"/>
          <w:szCs w:val="28"/>
          <w:lang w:val="uk-UA"/>
        </w:rPr>
        <w:t xml:space="preserve"> та постійну комісію міської ради з питань земельних відносин та земельного кадастру.</w:t>
      </w:r>
    </w:p>
    <w:p>
      <w:pPr>
        <w:pStyle w:val="Normal"/>
        <w:ind w:left="0" w:right="0" w:firstLine="763"/>
        <w:jc w:val="both"/>
        <w:rPr>
          <w:szCs w:val="28"/>
          <w:lang w:val="uk-UA"/>
        </w:rPr>
      </w:pPr>
      <w:r>
        <w:rPr>
          <w:szCs w:val="28"/>
          <w:lang w:val="uk-UA"/>
        </w:rPr>
      </w:r>
    </w:p>
    <w:p>
      <w:pPr>
        <w:pStyle w:val="Normal"/>
        <w:ind w:left="0" w:right="0" w:firstLine="763"/>
        <w:jc w:val="both"/>
        <w:rPr>
          <w:szCs w:val="28"/>
          <w:lang w:val="uk-UA"/>
        </w:rPr>
      </w:pPr>
      <w:r>
        <w:rPr>
          <w:szCs w:val="28"/>
          <w:lang w:val="uk-UA"/>
        </w:rPr>
      </w:r>
    </w:p>
    <w:p>
      <w:pPr>
        <w:pStyle w:val="Normal"/>
        <w:widowControl w:val="false"/>
        <w:jc w:val="both"/>
        <w:rPr>
          <w:sz w:val="28"/>
          <w:szCs w:val="28"/>
          <w:lang w:val="uk-UA"/>
        </w:rPr>
      </w:pPr>
      <w:r>
        <w:rPr>
          <w:sz w:val="28"/>
          <w:szCs w:val="28"/>
          <w:lang w:val="uk-UA"/>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sz w:val="24"/>
          <w:szCs w:val="24"/>
          <w:lang w:val="uk-UA"/>
        </w:rPr>
      </w:pPr>
      <w:r>
        <w:rPr>
          <w:rFonts w:eastAsia="Times New Roman" w:cs="Times New Roman"/>
          <w:color w:val="auto"/>
          <w:kern w:val="0"/>
          <w:sz w:val="24"/>
          <w:szCs w:val="24"/>
          <w:lang w:val="uk-UA" w:eastAsia="zh-CN" w:bidi="ar-SA"/>
        </w:rPr>
        <w:t>Туз</w:t>
      </w:r>
      <w:r>
        <w:rPr>
          <w:sz w:val="24"/>
          <w:szCs w:val="24"/>
          <w:lang w:val="uk-UA"/>
        </w:rPr>
        <w:t xml:space="preserve"> 777 863</w:t>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 w:val="28"/>
          <w:szCs w:val="28"/>
          <w:lang w:val="uk-UA"/>
        </w:rPr>
      </w:pPr>
      <w:r>
        <w:rPr/>
      </w:r>
    </w:p>
    <w:sectPr>
      <w:type w:val="nextPage"/>
      <w:pgSz w:w="11906" w:h="16838"/>
      <w:pgMar w:left="1984"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isplayBackgroundShape/>
  <w:defaultTabStop w:val="708"/>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overflowPunct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numPr>
        <w:ilvl w:val="0"/>
        <w:numId w:val="1"/>
      </w:numPr>
      <w:jc w:val="center"/>
      <w:outlineLvl w:val="0"/>
    </w:pPr>
    <w:rPr>
      <w:b/>
      <w:bCs/>
      <w:sz w:val="32"/>
    </w:rPr>
  </w:style>
  <w:style w:type="paragraph" w:styleId="2">
    <w:name w:val="Heading 2"/>
    <w:basedOn w:val="Normal"/>
    <w:next w:val="Normal"/>
    <w:qFormat/>
    <w:pPr>
      <w:keepNext w:val="true"/>
      <w:spacing w:before="240" w:after="60"/>
      <w:outlineLvl w:val="1"/>
    </w:pPr>
    <w:rPr>
      <w:rFonts w:ascii="Arial" w:hAnsi="Arial" w:cs="Arial"/>
      <w:b/>
      <w:bCs/>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Style12">
    <w:name w:val="Основной шрифт абзаца"/>
    <w:qFormat/>
    <w:rPr/>
  </w:style>
  <w:style w:type="character" w:styleId="WW8Num1zfalse">
    <w:name w:val="WW8Num1zfalse"/>
    <w:qFormat/>
    <w:rPr/>
  </w:style>
  <w:style w:type="character" w:styleId="WW8Num1ztrue">
    <w:name w:val="WW8Num1ztrue"/>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WW-WW8Num1ztrue711">
    <w:name w:val="WW-WW8Num1ztrue711"/>
    <w:qFormat/>
    <w:rPr/>
  </w:style>
  <w:style w:type="character" w:styleId="WW-WW8Num1ztrue1111">
    <w:name w:val="WW-WW8Num1ztrue1111"/>
    <w:qFormat/>
    <w:rPr/>
  </w:style>
  <w:style w:type="character" w:styleId="WW-WW8Num1ztrue2111">
    <w:name w:val="WW-WW8Num1ztrue2111"/>
    <w:qFormat/>
    <w:rPr/>
  </w:style>
  <w:style w:type="character" w:styleId="WW-WW8Num1ztrue3111">
    <w:name w:val="WW-WW8Num1ztrue3111"/>
    <w:qFormat/>
    <w:rPr/>
  </w:style>
  <w:style w:type="character" w:styleId="WW-WW8Num1ztrue4111">
    <w:name w:val="WW-WW8Num1ztrue4111"/>
    <w:qFormat/>
    <w:rPr/>
  </w:style>
  <w:style w:type="character" w:styleId="WW-WW8Num1ztrue5111">
    <w:name w:val="WW-WW8Num1ztrue5111"/>
    <w:qFormat/>
    <w:rPr/>
  </w:style>
  <w:style w:type="character" w:styleId="WW-WW8Num1ztrue6111">
    <w:name w:val="WW-WW8Num1ztrue6111"/>
    <w:qFormat/>
    <w:rPr/>
  </w:style>
  <w:style w:type="character" w:styleId="11">
    <w:name w:val="Основной шрифт абзаца1"/>
    <w:qFormat/>
    <w:rPr/>
  </w:style>
  <w:style w:type="paragraph" w:styleId="Style13">
    <w:name w:val="Заголовок"/>
    <w:basedOn w:val="Normal"/>
    <w:next w:val="Style14"/>
    <w:qFormat/>
    <w:pPr>
      <w:keepNext w:val="true"/>
      <w:spacing w:before="240" w:after="120"/>
    </w:pPr>
    <w:rPr>
      <w:rFonts w:ascii="Arial" w:hAnsi="Arial" w:eastAsia="Arial Unicode MS" w:cs="Mangal"/>
      <w:sz w:val="28"/>
      <w:szCs w:val="28"/>
    </w:rPr>
  </w:style>
  <w:style w:type="paragraph" w:styleId="Style14">
    <w:name w:val="Body Text"/>
    <w:basedOn w:val="Normal"/>
    <w:pPr>
      <w:spacing w:before="0" w:after="120"/>
    </w:pPr>
    <w:rPr/>
  </w:style>
  <w:style w:type="paragraph" w:styleId="Style15">
    <w:name w:val="List"/>
    <w:basedOn w:val="Style14"/>
    <w:pPr/>
    <w:rPr>
      <w:rFonts w:cs="Mangal"/>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cs="Arial"/>
    </w:rPr>
  </w:style>
  <w:style w:type="paragraph" w:styleId="Style18">
    <w:name w:val="Название"/>
    <w:basedOn w:val="Normal"/>
    <w:qFormat/>
    <w:pPr>
      <w:suppressLineNumbers/>
      <w:spacing w:before="120" w:after="120"/>
    </w:pPr>
    <w:rPr>
      <w:rFonts w:cs="Mangal"/>
      <w:i/>
      <w:iCs/>
      <w:sz w:val="24"/>
      <w:szCs w:val="24"/>
    </w:rPr>
  </w:style>
  <w:style w:type="paragraph" w:styleId="Style19">
    <w:name w:val="Указатель"/>
    <w:basedOn w:val="Normal"/>
    <w:qFormat/>
    <w:pPr>
      <w:suppressLineNumbers/>
    </w:pPr>
    <w:rPr>
      <w:rFonts w:cs="Mangal"/>
    </w:rPr>
  </w:style>
  <w:style w:type="paragraph" w:styleId="Style20">
    <w:name w:val="Название объекта"/>
    <w:basedOn w:val="Normal"/>
    <w:qFormat/>
    <w:pPr>
      <w:suppressLineNumbers/>
      <w:spacing w:before="120" w:after="120"/>
    </w:pPr>
    <w:rPr>
      <w:rFonts w:cs="Mangal"/>
      <w:i/>
      <w:iCs/>
      <w:sz w:val="24"/>
      <w:szCs w:val="24"/>
    </w:rPr>
  </w:style>
  <w:style w:type="paragraph" w:styleId="12">
    <w:name w:val="Указатель1"/>
    <w:basedOn w:val="Normal"/>
    <w:qFormat/>
    <w:pPr>
      <w:suppressLineNumbers/>
    </w:pPr>
    <w:rPr>
      <w:rFonts w:cs="Mangal"/>
    </w:rPr>
  </w:style>
  <w:style w:type="paragraph" w:styleId="Style21">
    <w:name w:val="Текст выноски"/>
    <w:basedOn w:val="Normal"/>
    <w:qFormat/>
    <w:pPr/>
    <w:rPr>
      <w:rFonts w:ascii="Tahoma" w:hAnsi="Tahoma" w:cs="Tahoma"/>
      <w:sz w:val="16"/>
      <w:szCs w:val="16"/>
    </w:rPr>
  </w:style>
  <w:style w:type="paragraph" w:styleId="13">
    <w:name w:val="Цитата1"/>
    <w:basedOn w:val="Normal"/>
    <w:qFormat/>
    <w:pPr>
      <w:tabs>
        <w:tab w:val="clear" w:pos="708"/>
        <w:tab w:val="left" w:pos="616" w:leader="none"/>
        <w:tab w:val="left" w:pos="5954" w:leader="none"/>
        <w:tab w:val="left" w:pos="6096" w:leader="none"/>
      </w:tabs>
      <w:overflowPunct w:val="false"/>
      <w:ind w:left="284" w:right="-426" w:hanging="284"/>
      <w:jc w:val="both"/>
    </w:pPr>
    <w:rPr>
      <w:sz w:val="22"/>
    </w:rPr>
  </w:style>
  <w:style w:type="numbering" w:styleId="WW8Num1">
    <w:name w:val="WW8Num1"/>
    <w:qFormat/>
  </w:style>
  <w:style w:type="numbering" w:styleId="WW8Num2">
    <w:name w:val="WW8Num2"/>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1297</TotalTime>
  <Application>LibreOffice/7.5.3.2$Windows_X86_64 LibreOffice_project/9f56dff12ba03b9acd7730a5a481eea045e468f3</Application>
  <AppVersion>15.0000</AppVersion>
  <Pages>2</Pages>
  <Words>381</Words>
  <Characters>2469</Characters>
  <CharactersWithSpaces>3038</CharactersWithSpaces>
  <Paragraphs>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2014-08-12T10:32:00Z</dcterms:created>
  <dc:creator>burko</dc:creator>
  <dc:description/>
  <dc:language>uk-UA</dc:language>
  <cp:lastModifiedBy/>
  <cp:lastPrinted>2023-06-09T15:27:20Z</cp:lastPrinted>
  <dcterms:modified xsi:type="dcterms:W3CDTF">2023-08-31T12:52:26Z</dcterms:modified>
  <cp:revision>239</cp:revision>
  <dc:subject/>
  <dc:title>  </dc:title>
</cp:coreProperties>
</file>

<file path=docProps/custom.xml><?xml version="1.0" encoding="utf-8"?>
<Properties xmlns="http://schemas.openxmlformats.org/officeDocument/2006/custom-properties" xmlns:vt="http://schemas.openxmlformats.org/officeDocument/2006/docPropsVTypes"/>
</file>