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520952880"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left="0" w:right="-868" w:hanging="0"/>
        <w:jc w:val="both"/>
        <w:rPr>
          <w:sz w:val="28"/>
          <w:szCs w:val="28"/>
        </w:rPr>
      </w:pPr>
      <w:r>
        <w:rPr>
          <w:sz w:val="28"/>
          <w:szCs w:val="28"/>
        </w:rPr>
        <w:t xml:space="preserve">Про передачу громадянам Рубцовій Т.С., </w:t>
      </w:r>
      <w:r>
        <w:rPr>
          <w:sz w:val="28"/>
          <w:szCs w:val="28"/>
        </w:rPr>
        <w:t>Талі-</w:t>
      </w:r>
    </w:p>
    <w:p>
      <w:pPr>
        <w:pStyle w:val="Normal"/>
        <w:tabs>
          <w:tab w:val="clear" w:pos="708"/>
          <w:tab w:val="left" w:pos="1843" w:leader="none"/>
        </w:tabs>
        <w:overflowPunct w:val="true"/>
        <w:ind w:left="0" w:right="-868" w:hanging="0"/>
        <w:jc w:val="both"/>
        <w:rPr>
          <w:sz w:val="28"/>
          <w:szCs w:val="28"/>
        </w:rPr>
      </w:pPr>
      <w:r>
        <w:rPr>
          <w:sz w:val="28"/>
          <w:szCs w:val="28"/>
        </w:rPr>
        <w:t>мончук  Л.С.</w:t>
      </w:r>
      <w:r>
        <w:rPr>
          <w:sz w:val="28"/>
          <w:szCs w:val="28"/>
          <w:lang w:val="uk-UA"/>
        </w:rPr>
        <w:t xml:space="preserve">  безоплатно  у  спільну  часткову </w:t>
      </w:r>
    </w:p>
    <w:p>
      <w:pPr>
        <w:pStyle w:val="Normal"/>
        <w:tabs>
          <w:tab w:val="clear" w:pos="708"/>
          <w:tab w:val="left" w:pos="1843" w:leader="none"/>
        </w:tabs>
        <w:overflowPunct w:val="true"/>
        <w:ind w:left="0" w:right="-868" w:hanging="0"/>
        <w:jc w:val="both"/>
        <w:rPr>
          <w:sz w:val="28"/>
          <w:szCs w:val="28"/>
        </w:rPr>
      </w:pPr>
      <w:r>
        <w:rPr>
          <w:sz w:val="28"/>
          <w:szCs w:val="28"/>
          <w:lang w:val="uk-UA"/>
        </w:rPr>
        <w:t>власність земельної ділянки для будівництва і</w:t>
      </w:r>
    </w:p>
    <w:p>
      <w:pPr>
        <w:pStyle w:val="Normal"/>
        <w:tabs>
          <w:tab w:val="clear" w:pos="708"/>
          <w:tab w:val="left" w:pos="1843" w:leader="none"/>
        </w:tabs>
        <w:overflowPunct w:val="true"/>
        <w:ind w:left="0" w:right="-868" w:hanging="0"/>
        <w:jc w:val="both"/>
        <w:rPr>
          <w:sz w:val="28"/>
          <w:szCs w:val="28"/>
        </w:rPr>
      </w:pPr>
      <w:r>
        <w:rPr>
          <w:sz w:val="28"/>
          <w:szCs w:val="28"/>
          <w:lang w:val="uk-UA"/>
        </w:rPr>
        <w:t>обслуговування житлового будинку, господар-</w:t>
      </w:r>
    </w:p>
    <w:p>
      <w:pPr>
        <w:pStyle w:val="Normal"/>
        <w:tabs>
          <w:tab w:val="clear" w:pos="708"/>
          <w:tab w:val="left" w:pos="1843" w:leader="none"/>
        </w:tabs>
        <w:overflowPunct w:val="true"/>
        <w:ind w:left="0" w:right="-868" w:hanging="0"/>
        <w:jc w:val="both"/>
        <w:rPr>
          <w:sz w:val="28"/>
          <w:szCs w:val="28"/>
        </w:rPr>
      </w:pPr>
      <w:r>
        <w:rPr>
          <w:sz w:val="28"/>
          <w:szCs w:val="28"/>
          <w:lang w:val="uk-UA"/>
        </w:rPr>
        <w:t xml:space="preserve">ських будівель і споруд </w:t>
      </w:r>
      <w:r>
        <w:rPr>
          <w:b w:val="false"/>
          <w:bCs w:val="false"/>
          <w:sz w:val="28"/>
          <w:szCs w:val="28"/>
          <w:lang w:val="uk-UA"/>
        </w:rPr>
        <w:t>(присадибна ділянка) -</w:t>
      </w:r>
    </w:p>
    <w:p>
      <w:pPr>
        <w:pStyle w:val="Normal"/>
        <w:tabs>
          <w:tab w:val="clear" w:pos="708"/>
          <w:tab w:val="left" w:pos="1843" w:leader="none"/>
        </w:tabs>
        <w:overflowPunct w:val="true"/>
        <w:ind w:left="0" w:right="-868" w:hanging="0"/>
        <w:jc w:val="both"/>
        <w:rPr>
          <w:sz w:val="28"/>
          <w:szCs w:val="28"/>
        </w:rPr>
      </w:pPr>
      <w:r>
        <w:rPr>
          <w:b w:val="false"/>
          <w:bCs w:val="false"/>
          <w:sz w:val="28"/>
          <w:szCs w:val="28"/>
          <w:lang w:val="uk-UA"/>
        </w:rPr>
        <w:t xml:space="preserve">02.01 </w:t>
      </w:r>
      <w:r>
        <w:rPr>
          <w:b w:val="false"/>
          <w:bCs w:val="false"/>
          <w:sz w:val="28"/>
          <w:szCs w:val="28"/>
        </w:rPr>
        <w:t>на вул. Тополевій, 6 у м. Луцьку</w:t>
      </w:r>
    </w:p>
    <w:p>
      <w:pPr>
        <w:pStyle w:val="Normal"/>
        <w:overflowPunct w:val="true"/>
        <w:ind w:left="0" w:right="-6" w:hanging="0"/>
        <w:jc w:val="both"/>
        <w:rPr/>
      </w:pPr>
      <w:r>
        <w:rPr>
          <w:szCs w:val="28"/>
        </w:rPr>
        <w:t xml:space="preserve"> </w:t>
      </w:r>
      <w:r>
        <w:rPr>
          <w:sz w:val="28"/>
          <w:szCs w:val="28"/>
        </w:rPr>
        <w:t xml:space="preserve">          </w:t>
      </w:r>
    </w:p>
    <w:p>
      <w:pPr>
        <w:pStyle w:val="Normal"/>
        <w:overflowPunct w:val="true"/>
        <w:ind w:left="0" w:right="-6" w:hanging="0"/>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left="0" w:right="0" w:firstLine="567"/>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Рубцової Тамари Степанівни, Талімончук Людмили Степанівни</w:t>
      </w:r>
      <w:r>
        <w:rPr>
          <w:sz w:val="28"/>
          <w:szCs w:val="28"/>
        </w:rPr>
        <w:t xml:space="preserve"> щодо передачі безоплатно у спільну часткову власність земельної ділянки на вул. </w:t>
      </w:r>
      <w:r>
        <w:rPr>
          <w:b w:val="false"/>
          <w:bCs w:val="false"/>
          <w:sz w:val="28"/>
          <w:szCs w:val="28"/>
        </w:rPr>
        <w:t>Тополевій, 6</w:t>
      </w:r>
      <w:r>
        <w:rPr>
          <w:sz w:val="28"/>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Тополевій, 6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Рубцової Тамари Степанівни, Талімончук Людмили Степанівни</w:t>
      </w:r>
      <w:r>
        <w:rPr>
          <w:szCs w:val="28"/>
        </w:rPr>
        <w:t xml:space="preserve">, 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Рубцовій Тамарі Степанівні </w:t>
      </w:r>
      <w:r>
        <w:rPr>
          <w:rFonts w:eastAsia="Times New Roman" w:cs="Times New Roman"/>
          <w:b w:val="false"/>
          <w:bCs w:val="false"/>
          <w:color w:val="00000A"/>
          <w:kern w:val="0"/>
          <w:sz w:val="28"/>
          <w:szCs w:val="28"/>
          <w:lang w:val="uk-UA" w:eastAsia="zh-CN" w:bidi="ar-SA"/>
        </w:rPr>
        <w:t>(частка 1/2)</w:t>
      </w:r>
      <w:r>
        <w:rPr>
          <w:rFonts w:eastAsia="Times New Roman" w:cs="Times New Roman"/>
          <w:color w:val="00000A"/>
          <w:kern w:val="0"/>
          <w:sz w:val="28"/>
          <w:szCs w:val="28"/>
          <w:lang w:val="uk-UA" w:eastAsia="zh-CN" w:bidi="ar-SA"/>
        </w:rPr>
        <w:t>, Талімончук Людмилі Степанівні</w:t>
      </w:r>
      <w:r>
        <w:rPr>
          <w:rFonts w:eastAsia="Times New Roman" w:cs="Times New Roman"/>
          <w:b w:val="false"/>
          <w:bCs w:val="false"/>
          <w:color w:val="00000A"/>
          <w:kern w:val="0"/>
          <w:sz w:val="28"/>
          <w:szCs w:val="28"/>
          <w:lang w:val="uk-UA" w:eastAsia="zh-CN" w:bidi="ar-SA"/>
        </w:rPr>
        <w:t xml:space="preserve"> (частка 1/2)</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Тополевій, 6 у м. Луцьку </w:t>
      </w:r>
      <w:r>
        <w:rPr>
          <w:sz w:val="28"/>
          <w:szCs w:val="28"/>
        </w:rPr>
        <w:t>площею 0,</w:t>
      </w:r>
      <w:r>
        <w:rPr>
          <w:rFonts w:eastAsia="Times New Roman" w:cs="Times New Roman"/>
          <w:color w:val="00000A"/>
          <w:kern w:val="0"/>
          <w:sz w:val="28"/>
          <w:szCs w:val="28"/>
          <w:lang w:val="uk-UA" w:eastAsia="zh-CN" w:bidi="ar-SA"/>
        </w:rPr>
        <w:t>0294</w:t>
      </w:r>
      <w:r>
        <w:rPr>
          <w:sz w:val="28"/>
          <w:szCs w:val="28"/>
        </w:rPr>
        <w:t> га, кадастровим номером</w:t>
      </w:r>
      <w:r>
        <w:rPr>
          <w:sz w:val="20"/>
          <w:szCs w:val="20"/>
        </w:rPr>
        <w:t xml:space="preserve"> </w:t>
      </w:r>
      <w:r>
        <w:rPr>
          <w:sz w:val="28"/>
          <w:szCs w:val="28"/>
        </w:rPr>
        <w:t>0710100000:21:0</w:t>
      </w:r>
      <w:r>
        <w:rPr>
          <w:rFonts w:eastAsia="Times New Roman" w:cs="Times New Roman"/>
          <w:color w:val="00000A"/>
          <w:kern w:val="0"/>
          <w:sz w:val="28"/>
          <w:szCs w:val="28"/>
          <w:lang w:val="uk-UA" w:eastAsia="zh-CN" w:bidi="ar-SA"/>
        </w:rPr>
        <w:t>85</w:t>
      </w:r>
      <w:r>
        <w:rPr>
          <w:sz w:val="28"/>
          <w:szCs w:val="28"/>
        </w:rPr>
        <w:t>:0061</w:t>
      </w:r>
      <w:r>
        <w:rPr>
          <w:sz w:val="12"/>
          <w:szCs w:val="12"/>
        </w:rPr>
        <w:t xml:space="preserve"> </w:t>
      </w:r>
      <w:r>
        <w:rPr>
          <w:b w:val="false"/>
          <w:bCs w:val="false"/>
          <w:sz w:val="28"/>
          <w:szCs w:val="28"/>
          <w:lang w:val="uk-UA"/>
        </w:rPr>
        <w:t>для</w:t>
      </w:r>
      <w:r>
        <w:rPr>
          <w:b w:val="false"/>
          <w:bCs w:val="false"/>
          <w:sz w:val="12"/>
          <w:szCs w:val="12"/>
          <w:lang w:val="uk-UA"/>
        </w:rPr>
        <w:t xml:space="preserve"> </w:t>
      </w:r>
      <w:r>
        <w:rPr>
          <w:b w:val="false"/>
          <w:bCs w:val="false"/>
          <w:sz w:val="28"/>
          <w:szCs w:val="28"/>
          <w:lang w:val="uk-UA"/>
        </w:rPr>
        <w:t>будівництва</w:t>
      </w:r>
      <w:r>
        <w:rPr>
          <w:b w:val="false"/>
          <w:bCs w:val="false"/>
          <w:sz w:val="12"/>
          <w:szCs w:val="12"/>
          <w:lang w:val="uk-UA"/>
        </w:rPr>
        <w:t xml:space="preserve"> </w:t>
      </w:r>
      <w:r>
        <w:rPr>
          <w:b w:val="false"/>
          <w:bCs w:val="false"/>
          <w:sz w:val="28"/>
          <w:szCs w:val="28"/>
          <w:lang w:val="uk-UA"/>
        </w:rPr>
        <w:t>і</w:t>
      </w:r>
      <w:r>
        <w:rPr>
          <w:b w:val="false"/>
          <w:bCs w:val="false"/>
          <w:sz w:val="12"/>
          <w:szCs w:val="12"/>
          <w:lang w:val="uk-UA"/>
        </w:rPr>
        <w:t xml:space="preserve"> </w:t>
      </w:r>
      <w:r>
        <w:rPr>
          <w:b w:val="false"/>
          <w:bCs w:val="false"/>
          <w:sz w:val="28"/>
          <w:szCs w:val="28"/>
          <w:lang w:val="uk-UA"/>
        </w:rPr>
        <w:t>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false"/>
        <w:bidi w:val="0"/>
        <w:ind w:left="0" w:right="57" w:firstLine="567"/>
        <w:jc w:val="both"/>
        <w:rPr/>
      </w:pPr>
      <w:r>
        <w:rPr>
          <w:szCs w:val="28"/>
        </w:rPr>
        <w:t xml:space="preserve">2. Передати </w:t>
      </w:r>
      <w:r>
        <w:rPr>
          <w:rFonts w:eastAsia="Times New Roman" w:cs="Times New Roman"/>
          <w:b w:val="false"/>
          <w:bCs w:val="false"/>
          <w:color w:val="00000A"/>
          <w:kern w:val="0"/>
          <w:sz w:val="28"/>
          <w:szCs w:val="28"/>
          <w:lang w:val="uk-UA" w:eastAsia="zh-CN" w:bidi="ar-SA"/>
        </w:rPr>
        <w:t>Рубцовій Тамарі Степанівні (частка 1/2), Талімончук Людмилі Степанівні (частка 1/2)</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Тополевій, 6 у м. Луцьку </w:t>
      </w:r>
      <w:r>
        <w:rPr>
          <w:sz w:val="28"/>
          <w:szCs w:val="28"/>
        </w:rPr>
        <w:t>площею 0,</w:t>
      </w:r>
      <w:r>
        <w:rPr>
          <w:rFonts w:eastAsia="Times New Roman" w:cs="Times New Roman"/>
          <w:color w:val="00000A"/>
          <w:kern w:val="0"/>
          <w:sz w:val="28"/>
          <w:szCs w:val="28"/>
          <w:lang w:val="uk-UA" w:eastAsia="zh-CN" w:bidi="ar-SA"/>
        </w:rPr>
        <w:t>0294</w:t>
      </w:r>
      <w:r>
        <w:rPr>
          <w:sz w:val="28"/>
          <w:szCs w:val="28"/>
        </w:rPr>
        <w:t> га, кадастровим номером 0710100000:21:0</w:t>
      </w:r>
      <w:r>
        <w:rPr>
          <w:rFonts w:eastAsia="Times New Roman" w:cs="Times New Roman"/>
          <w:color w:val="00000A"/>
          <w:kern w:val="0"/>
          <w:sz w:val="28"/>
          <w:szCs w:val="28"/>
          <w:lang w:val="uk-UA" w:eastAsia="zh-CN" w:bidi="ar-SA"/>
        </w:rPr>
        <w:t>85</w:t>
      </w:r>
      <w:r>
        <w:rPr>
          <w:sz w:val="28"/>
          <w:szCs w:val="28"/>
        </w:rPr>
        <w:t xml:space="preserve">:0061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Рубцову Тамару Степанівну, Талімончук Людмилу Степанівну</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1589</TotalTime>
  <Application>LibreOffice/7.5.3.2$Windows_X86_64 LibreOffice_project/9f56dff12ba03b9acd7730a5a481eea045e468f3</Application>
  <AppVersion>15.0000</AppVersion>
  <Pages>2</Pages>
  <Words>410</Words>
  <Characters>2683</Characters>
  <CharactersWithSpaces>3273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2023-05-31T10:18:50Z</cp:lastPrinted>
  <dcterms:modified xsi:type="dcterms:W3CDTF">2023-08-22T17:16:14Z</dcterms:modified>
  <cp:revision>258</cp:revision>
  <dc:subject/>
  <dc:title>  </dc:title>
</cp:coreProperties>
</file>

<file path=docProps/custom.xml><?xml version="1.0" encoding="utf-8"?>
<Properties xmlns="http://schemas.openxmlformats.org/officeDocument/2006/custom-properties" xmlns:vt="http://schemas.openxmlformats.org/officeDocument/2006/docPropsVTypes"/>
</file>