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94562062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Про затвердження ТзОВ “КАЗКОВА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ОСЕЛЯ” проекту землеустрою щодо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відведення      земельної       ділянки 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(зміна   цільового  призначення)   на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вул. Архітектора  Метельницького, 4 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>у 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  <w:t xml:space="preserve">Розглянувши заяву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ВІДПОВІДАЛЬ-НІСТЮ “КАЗКОВА ОСЕЛЯ” про затвердження проекту землеустрою щодо відведення земельної ділянки (зміна цільового призначення) на вул. Архітектора Метельницького, 4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вид цільового призначення якої змінюється з: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 та доданий до неї проект землеустрою щодо відведення земельної ділянки (зміна цільового призначення), керуючись статтями</w:t>
      </w:r>
      <w:r>
        <w:rPr>
          <w:rFonts w:cs="Times New Roman" w:ascii="Times New Roman" w:hAnsi="Times New Roman"/>
          <w:sz w:val="28"/>
          <w:szCs w:val="28"/>
        </w:rPr>
        <w:t xml:space="preserve"> 12, 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08.08.2022 НВ-0000738492022, 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итягом з Державного реєстру </w:t>
      </w:r>
      <w:r>
        <w:rPr>
          <w:rFonts w:eastAsia="Times New Roman" w:cs="Times New Roman" w:ascii="Times New Roman" w:hAnsi="Times New Roman"/>
          <w:bCs/>
          <w:i w:val="false"/>
          <w:iCs w:val="false"/>
          <w:color w:val="000000"/>
          <w:sz w:val="28"/>
          <w:szCs w:val="28"/>
          <w:lang w:val="uk-UA"/>
        </w:rPr>
        <w:t>речових прав на нерухоме майно про реєстрацію права власності від 24.12.2021 № 292594396,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міська рада</w:t>
      </w:r>
    </w:p>
    <w:p>
      <w:pPr>
        <w:pStyle w:val="Normal"/>
        <w:ind w:left="0" w:right="-185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Затвердити </w:t>
      </w:r>
      <w:r>
        <w:rPr>
          <w:rFonts w:eastAsia="Times New Roman" w:cs="Times New Roman" w:ascii="Times New Roman" w:hAnsi="Times New Roman"/>
          <w:sz w:val="28"/>
          <w:szCs w:val="28"/>
        </w:rPr>
        <w:t>ТОВАРИСТВУ З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Times New Roman" w:cs="Times New Roman" w:ascii="Times New Roman" w:hAnsi="Times New Roman"/>
          <w:sz w:val="28"/>
          <w:szCs w:val="28"/>
        </w:rPr>
        <w:t>видом цільового призначення земельної ділянки: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А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,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виду цільового призначення земельної ділянки: “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11.02 - </w:t>
      </w:r>
      <w:r>
        <w:rPr>
          <w:rFonts w:eastAsia="Times New Roman" w:cs="Times New Roman" w:ascii="Times New Roman" w:hAnsi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промисловості” на вид цільового призначення земельної ділянки: “02.10 - для будівництва і обслуговування багатоквартирного житлового будинку з об'єктами торгово-розважальної та ринкової інфраструктури”</w:t>
      </w:r>
      <w:r>
        <w:rPr>
          <w:rFonts w:cs="Times New Roman" w:ascii="Times New Roman" w:hAnsi="Times New Roman"/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>3. Змінити категорію земель земельної ділянки на вул. </w:t>
      </w:r>
      <w:r>
        <w:rPr>
          <w:rFonts w:eastAsia="Times New Roman" w:cs="Times New Roman" w:ascii="Times New Roman" w:hAnsi="Times New Roman"/>
          <w:sz w:val="28"/>
          <w:szCs w:val="28"/>
        </w:rPr>
        <w:t>Архітектора Метельницького, 4</w:t>
      </w:r>
      <w:r>
        <w:rPr>
          <w:rFonts w:cs="Times New Roman" w:ascii="Times New Roman" w:hAnsi="Times New Roman"/>
          <w:sz w:val="28"/>
          <w:szCs w:val="28"/>
        </w:rPr>
        <w:t xml:space="preserve"> у м. Луцьку, площею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0,80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 га</w:t>
      </w:r>
      <w:r>
        <w:rPr>
          <w:rFonts w:cs="Times New Roman" w:ascii="Times New Roman" w:hAnsi="Times New Roman"/>
          <w:sz w:val="28"/>
          <w:szCs w:val="28"/>
        </w:rPr>
        <w:t>, кадастровим номером 0710100000: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22: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123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: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0009</w:t>
      </w:r>
      <w:r>
        <w:rPr>
          <w:rFonts w:cs="Times New Roman" w:ascii="Times New Roman" w:hAnsi="Times New Roman"/>
          <w:sz w:val="28"/>
          <w:szCs w:val="28"/>
          <w:lang w:val="en-US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з категорії земель: “</w:t>
      </w:r>
      <w:bookmarkStart w:id="0" w:name="__DdeLink__1542_1716064987"/>
      <w:r>
        <w:rPr>
          <w:rFonts w:eastAsia="Times New Roman" w:cs="Times New Roman" w:ascii="Times New Roman" w:hAnsi="Times New Roman"/>
          <w:sz w:val="28"/>
          <w:szCs w:val="28"/>
        </w:rPr>
        <w:t xml:space="preserve">землі </w:t>
      </w:r>
      <w:bookmarkEnd w:id="0"/>
      <w:r>
        <w:rPr>
          <w:rFonts w:eastAsia="Times New Roman" w:cs="Times New Roman" w:ascii="Times New Roman" w:hAnsi="Times New Roman"/>
          <w:sz w:val="28"/>
          <w:szCs w:val="28"/>
        </w:rPr>
        <w:t>промисловості, транспорту, зв’язку, енергетики, оборони та іншого призначення” на категорію земель: “землі житлової та громадської забудови”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4. Зобов’язати 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ТОВАРИСТВ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О З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 ОБМЕЖЕНОЮ ВІДПОВІДАЛЬНІСТЮ “КАЗКОВА ОСЕЛЯ”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4</w:t>
      </w:r>
      <w:r>
        <w:rPr>
          <w:rFonts w:cs="Times New Roman" w:ascii="Times New Roman" w:hAnsi="Times New Roman"/>
          <w:sz w:val="28"/>
          <w:szCs w:val="28"/>
        </w:rPr>
        <w:t>.1. Виконувати обов</w:t>
      </w:r>
      <w:r>
        <w:rPr>
          <w:rFonts w:cs="Times New Roman" w:ascii="Times New Roman" w:hAnsi="Times New Roman"/>
          <w:sz w:val="28"/>
          <w:szCs w:val="28"/>
          <w:lang w:val="ru-RU"/>
        </w:rPr>
        <w:t>’</w:t>
      </w:r>
      <w:r>
        <w:rPr>
          <w:rFonts w:cs="Times New Roman" w:ascii="Times New Roman" w:hAnsi="Times New Roman"/>
          <w:sz w:val="28"/>
          <w:szCs w:val="28"/>
        </w:rPr>
        <w:t>язки землевласника відповідно до вимог ст. 9</w:t>
      </w:r>
      <w:r>
        <w:rPr>
          <w:rFonts w:cs="Times New Roman" w:ascii="Times New Roman" w:hAnsi="Times New Roman"/>
          <w:sz w:val="28"/>
          <w:szCs w:val="28"/>
          <w:lang w:val="ru-RU"/>
        </w:rPr>
        <w:t>1</w:t>
      </w:r>
      <w:r>
        <w:rPr>
          <w:rFonts w:cs="Times New Roman" w:ascii="Times New Roman" w:hAnsi="Times New Roman"/>
          <w:sz w:val="28"/>
          <w:szCs w:val="28"/>
        </w:rPr>
        <w:t xml:space="preserve">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4.2. Внести зміни в Державний земельний кадастр та Державний реєстр речових прав на нерухоме майно щодо зазначеної в рішенні земельної ділянки,  у зв'язку з прийняттям цього рішення.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4.3. </w:t>
      </w:r>
      <w:r>
        <w:rPr>
          <w:rFonts w:cs="Times New Roman" w:ascii="Times New Roman" w:hAnsi="Times New Roman"/>
          <w:sz w:val="28"/>
          <w:szCs w:val="28"/>
          <w:lang w:val="uk-UA"/>
        </w:rPr>
        <w:t>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1225</TotalTime>
  <Application>LibreOffice/5.4.2.2$Windows_x86 LibreOffice_project/22b09f6418e8c2d508a9eaf86b2399209b0990f4</Application>
  <Pages>2</Pages>
  <Words>457</Words>
  <Characters>3176</Characters>
  <CharactersWithSpaces>3827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2023-03-06T11:20:02Z</cp:lastPrinted>
  <dcterms:modified xsi:type="dcterms:W3CDTF">2023-09-08T14:41:26Z</dcterms:modified>
  <cp:revision>84</cp:revision>
  <dc:subject/>
  <dc:title>mvk</dc:title>
</cp:coreProperties>
</file>