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  <w:drawing>
          <wp:inline distT="0" distB="0" distL="0" distR="0">
            <wp:extent cx="503555" cy="61785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61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jc w:val="center"/>
        <w:rPr/>
      </w:pPr>
      <w:r>
        <w:rPr/>
      </w:r>
    </w:p>
    <w:p>
      <w:pPr>
        <w:pStyle w:val="1"/>
        <w:bidi w:val="0"/>
        <w:ind w:left="0" w:right="0" w:hanging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bidi w:val="0"/>
        <w:jc w:val="left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1134"/>
          <w:tab w:val="left" w:pos="4218" w:leader="none"/>
          <w:tab w:val="left" w:pos="4674" w:leader="none"/>
        </w:tabs>
        <w:bidi w:val="0"/>
        <w:spacing w:before="0" w:after="0"/>
        <w:ind w:left="0" w:right="0" w:hanging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bidi w:val="0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1134"/>
          <w:tab w:val="left" w:pos="4687" w:leader="none"/>
        </w:tabs>
        <w:bidi w:val="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________________                                        Луцьк                                         №______________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  надання  Луцькій  міській  територіальній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громаді, від  імені якої діє  Луцька  міська рада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(землекористувач    громадяни</w:t>
      </w:r>
      <w:r>
        <w:rPr>
          <w:rFonts w:eastAsia="Segoe UI" w:cs="Tahoma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hi-IN"/>
        </w:rPr>
        <w:t>н   Бортник А.В.</w:t>
      </w:r>
      <w:r>
        <w:rPr>
          <w:rFonts w:ascii="Times New Roman" w:hAnsi="Times New Roman"/>
          <w:sz w:val="28"/>
          <w:szCs w:val="28"/>
        </w:rPr>
        <w:t xml:space="preserve">),  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дозволу  на  розроблення  проекту землеустрою  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>щодо  відведенн</w:t>
      </w:r>
      <w:r>
        <w:rPr>
          <w:rFonts w:ascii="Times New Roman" w:hAnsi="Times New Roman"/>
          <w:sz w:val="28"/>
          <w:szCs w:val="28"/>
        </w:rPr>
        <w:t>я  земельн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 xml:space="preserve">ої 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 xml:space="preserve">ки  </w:t>
      </w:r>
      <w:r>
        <w:rPr>
          <w:rFonts w:ascii="Times New Roman" w:hAnsi="Times New Roman"/>
          <w:sz w:val="28"/>
          <w:szCs w:val="28"/>
        </w:rPr>
        <w:t>(зміни  ці-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льового призначення) для будівництва та обслу-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говування жилого будинку, господарських буді-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вель і споруд (02.01) на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Січовій, 20/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2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ascii="Times New Roman" w:hAnsi="Times New Roman"/>
          <w:sz w:val="28"/>
          <w:szCs w:val="28"/>
        </w:rPr>
        <w:t>у м. Луцьку</w:t>
      </w:r>
    </w:p>
    <w:p>
      <w:pPr>
        <w:pStyle w:val="Normal"/>
        <w:bidi w:val="0"/>
        <w:jc w:val="left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</w:r>
    </w:p>
    <w:p>
      <w:pPr>
        <w:pStyle w:val="Normal"/>
        <w:bidi w:val="0"/>
        <w:ind w:left="0" w:right="0" w:firstLine="763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Розглянувши клопотання 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громадянина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Бортника Анатолія Васильовича</w:t>
      </w:r>
      <w:r>
        <w:rPr>
          <w:rFonts w:ascii="Times New Roman" w:hAnsi="Times New Roman"/>
          <w:sz w:val="28"/>
          <w:szCs w:val="28"/>
        </w:rPr>
        <w:t xml:space="preserve"> про надання дозволу на розроблення проекту землеустрою щодо відведення земельн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8"/>
          <w:szCs w:val="28"/>
          <w:lang w:val="uk-UA" w:eastAsia="ru-RU" w:bidi="ar-SA"/>
        </w:rPr>
        <w:t>ої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8"/>
          <w:szCs w:val="28"/>
          <w:lang w:val="uk-UA" w:eastAsia="ru-RU" w:bidi="ar-SA"/>
        </w:rPr>
        <w:t>ки</w:t>
      </w:r>
      <w:r>
        <w:rPr>
          <w:rFonts w:ascii="Times New Roman" w:hAnsi="Times New Roman"/>
          <w:sz w:val="28"/>
          <w:szCs w:val="28"/>
        </w:rPr>
        <w:t xml:space="preserve"> із зміною цільового призначення з «для ведення 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городництва</w:t>
      </w:r>
      <w:r>
        <w:rPr>
          <w:rFonts w:ascii="Times New Roman" w:hAnsi="Times New Roman"/>
          <w:sz w:val="28"/>
          <w:szCs w:val="28"/>
        </w:rPr>
        <w:t>» (01.0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7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zh-CN"/>
        </w:rPr>
        <w:t>– для</w:t>
      </w:r>
      <w:r>
        <w:rPr>
          <w:rFonts w:ascii="Times New Roman" w:hAnsi="Times New Roman"/>
          <w:sz w:val="28"/>
          <w:szCs w:val="28"/>
        </w:rPr>
        <w:t xml:space="preserve"> городництва) на «для будівництва та обслуговування жилого будинку, господарських будівель і споруд» [02.01 </w:t>
      </w:r>
      <w:r>
        <w:rPr>
          <w:rFonts w:ascii="Times New Roman" w:hAnsi="Times New Roman"/>
          <w:sz w:val="28"/>
          <w:szCs w:val="28"/>
          <w:lang w:eastAsia="zh-CN"/>
        </w:rPr>
        <w:t>–</w:t>
      </w:r>
      <w:r>
        <w:rPr>
          <w:rFonts w:ascii="Times New Roman" w:hAnsi="Times New Roman"/>
          <w:sz w:val="28"/>
          <w:szCs w:val="28"/>
        </w:rPr>
        <w:t xml:space="preserve"> для будівництва і обслуговування житлового будинку, господарських будівель і споруд (присадибна ділянка)] на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Січовій, 20/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 м. Луцьку,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земельної ділянки, 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враховуючи документи, що посвідчують право власності 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громадянина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Бортника Анатолія Васильовича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на об’єкти нерухомого майна на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Січовій, 20/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 Луцьку: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договір про поділ майна в натурі від 09.03.2017 за № 4-181, відповідно до якого право власності на квартиру № 2 в житловому будинку з надвірними будівлями та спорудами зареєстровано в Державному реєстрі речових прав на нерухоме майно від 12.04.2017, номер запису про право власності: 20039481, технічний паспорт на об’єкт нерухомого майна від 25.03.2017; договір поділу земельної ділянки, що є спільною частковою власністю від 21.12.2016 за № 1244, відповідно до якого право власності на земельну ділянку  площею 0,0500 га з кадастровим номером 0710100000:34:051:0084 зареєстровано в Державному реєстрі речових прав на нерухоме майно від 22.12.2016, номер запису про право власності: 18363888;  договір оренди землі, укладений між Луцькою міською радою та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громадянином Бортніком Василем Стефановичем, зареєстров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аний у Державному реєстрі земель від 16.01.2009 за № 040907700017, строк дії якого закінчився, акт приймання-передачі земельної ділянки від 25.03.2014, нотаріальну відмову громадянки Селезньової Олени Вікторівни від користування земельною ділянкою комунальної власності площею 0,0229 га з кадастровим номером 0710100000:34:051:0047 на користь громадянина Бортника Анатолія Васильовича (заява від 22.05.2018 за № 4-617), керуючись статтями 12, 20, 79-1, 93, 120,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прикінцевими та перехідними положеннями Закону України «Про регулювання містобудівної діяльно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сті»,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ascii="Times New Roman" w:hAnsi="Times New Roman"/>
          <w:b w:val="false"/>
          <w:bCs w:val="false"/>
          <w:sz w:val="28"/>
          <w:szCs w:val="28"/>
        </w:rPr>
        <w:t>, статтями 26, 33 Закону України «Про місцеве самоврядування в Україні»</w:t>
      </w:r>
      <w:r>
        <w:rPr>
          <w:rFonts w:ascii="Times New Roman" w:hAnsi="Times New Roman"/>
          <w:sz w:val="28"/>
          <w:szCs w:val="28"/>
        </w:rPr>
        <w:t>, міська рада</w:t>
      </w:r>
    </w:p>
    <w:p>
      <w:pPr>
        <w:pStyle w:val="Normal"/>
        <w:bidi w:val="0"/>
        <w:ind w:left="0" w:righ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ВИРІШИЛА: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ind w:left="0" w:right="0" w:firstLine="763"/>
        <w:jc w:val="both"/>
        <w:rPr>
          <w:sz w:val="28"/>
          <w:szCs w:val="28"/>
        </w:rPr>
      </w:pPr>
      <w:r>
        <w:rPr>
          <w:rFonts w:ascii="Times New Roman" w:hAnsi="Times New Roman"/>
          <w:bCs w:val="false"/>
          <w:spacing w:val="4"/>
          <w:sz w:val="28"/>
          <w:szCs w:val="28"/>
          <w:lang w:eastAsia="zh-CN"/>
        </w:rPr>
        <w:t xml:space="preserve">1. Надати Луцькій міській територіальній громаді, від імені якої діє Луцька міська рада (землекористувач 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громадяни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 xml:space="preserve">н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Бортник Анатолій Васильович</w:t>
      </w:r>
      <w:r>
        <w:rPr>
          <w:rFonts w:ascii="Times New Roman" w:hAnsi="Times New Roman"/>
          <w:bCs w:val="false"/>
          <w:spacing w:val="4"/>
          <w:sz w:val="28"/>
          <w:szCs w:val="28"/>
          <w:lang w:eastAsia="zh-CN"/>
        </w:rPr>
        <w:t xml:space="preserve">), </w:t>
      </w:r>
      <w:r>
        <w:rPr>
          <w:rFonts w:ascii="Times New Roman" w:hAnsi="Times New Roman"/>
          <w:sz w:val="28"/>
          <w:szCs w:val="28"/>
        </w:rPr>
        <w:t>дозвіл на розроблення проекту землеустрою щодо відведення земельн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8"/>
          <w:szCs w:val="28"/>
          <w:lang w:val="uk-UA" w:eastAsia="ru-RU" w:bidi="ar-SA"/>
        </w:rPr>
        <w:t>ої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8"/>
          <w:szCs w:val="28"/>
          <w:lang w:val="uk-UA" w:eastAsia="ru-RU" w:bidi="ar-SA"/>
        </w:rPr>
        <w:t>ки</w:t>
      </w:r>
      <w:r>
        <w:rPr>
          <w:rFonts w:ascii="Times New Roman" w:hAnsi="Times New Roman"/>
          <w:sz w:val="28"/>
          <w:szCs w:val="28"/>
        </w:rPr>
        <w:t xml:space="preserve"> на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Січовій, 20/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2</w:t>
      </w:r>
      <w:r>
        <w:rPr>
          <w:rFonts w:ascii="Times New Roman" w:hAnsi="Times New Roman"/>
          <w:spacing w:val="4"/>
          <w:sz w:val="28"/>
          <w:szCs w:val="28"/>
          <w:lang w:eastAsia="zh-CN"/>
        </w:rPr>
        <w:t xml:space="preserve"> у м. Луцьку</w:t>
      </w:r>
      <w:r>
        <w:rPr>
          <w:rFonts w:ascii="Times New Roman" w:hAnsi="Times New Roman"/>
          <w:sz w:val="28"/>
          <w:szCs w:val="28"/>
        </w:rPr>
        <w:t>, площею 0,0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229</w:t>
      </w:r>
      <w:r>
        <w:rPr>
          <w:rFonts w:ascii="Times New Roman" w:hAnsi="Times New Roman"/>
          <w:sz w:val="28"/>
          <w:szCs w:val="28"/>
        </w:rPr>
        <w:t xml:space="preserve"> га з кадастровим номером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0710100000:34:051:0047</w:t>
      </w:r>
      <w:r>
        <w:rPr>
          <w:rFonts w:ascii="Times New Roman" w:hAnsi="Times New Roman"/>
          <w:sz w:val="28"/>
          <w:szCs w:val="28"/>
        </w:rPr>
        <w:t xml:space="preserve"> із зміною цільового призначення з «для ведення 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городництва</w:t>
      </w:r>
      <w:r>
        <w:rPr>
          <w:rFonts w:ascii="Times New Roman" w:hAnsi="Times New Roman"/>
          <w:sz w:val="28"/>
          <w:szCs w:val="28"/>
        </w:rPr>
        <w:t>» (01.0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7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zh-CN"/>
        </w:rPr>
        <w:t>– для</w:t>
      </w:r>
      <w:r>
        <w:rPr>
          <w:rFonts w:ascii="Times New Roman" w:hAnsi="Times New Roman"/>
          <w:sz w:val="28"/>
          <w:szCs w:val="28"/>
        </w:rPr>
        <w:t xml:space="preserve"> городництва) на «для будівництва та обслуговування жилого будинку, господарських будівель і споруд» [02.01 </w:t>
      </w:r>
      <w:r>
        <w:rPr>
          <w:rFonts w:ascii="Times New Roman" w:hAnsi="Times New Roman"/>
          <w:sz w:val="28"/>
          <w:szCs w:val="28"/>
          <w:lang w:eastAsia="zh-CN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для будівництва і обслуговування житлового будинку, господарських будівель і споруд (присадибна ділянка)], згідно з додатком. </w:t>
      </w:r>
    </w:p>
    <w:p>
      <w:pPr>
        <w:pStyle w:val="Normal"/>
        <w:bidi w:val="0"/>
        <w:ind w:left="0" w:right="0" w:firstLine="763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bidi w:val="0"/>
        <w:ind w:left="0" w:right="0" w:firstLine="763"/>
        <w:jc w:val="both"/>
        <w:rPr>
          <w:sz w:val="28"/>
          <w:szCs w:val="28"/>
        </w:rPr>
      </w:pPr>
      <w:r>
        <w:rPr>
          <w:rFonts w:ascii="Times New Roman" w:hAnsi="Times New Roman"/>
          <w:bCs w:val="false"/>
          <w:spacing w:val="-4"/>
          <w:sz w:val="28"/>
          <w:szCs w:val="28"/>
          <w:shd w:fill="FFFFFF" w:val="clear"/>
          <w:lang w:eastAsia="zh-CN"/>
        </w:rPr>
        <w:t xml:space="preserve">2. </w:t>
      </w:r>
      <w:r>
        <w:rPr>
          <w:rFonts w:ascii="Times New Roman" w:hAnsi="Times New Roman"/>
          <w:bCs w:val="false"/>
          <w:color w:val="00000A"/>
          <w:spacing w:val="-4"/>
          <w:sz w:val="28"/>
          <w:szCs w:val="28"/>
          <w:shd w:fill="FFFFFF" w:val="clear"/>
          <w:lang w:eastAsia="zh-CN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bidi w:val="0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bidi w:val="0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Туз 777 863</w:t>
      </w:r>
    </w:p>
    <w:sectPr>
      <w:type w:val="nextPage"/>
      <w:pgSz w:w="11906" w:h="16838"/>
      <w:pgMar w:left="1695" w:right="626" w:header="0" w:top="723" w:footer="0" w:bottom="1879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1134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</TotalTime>
  <Application>LibreOffice/7.1.5.2$Windows_X86_64 LibreOffice_project/85f04e9f809797b8199d13c421bd8a2b025d52b5</Application>
  <AppVersion>15.0000</AppVersion>
  <Pages>2</Pages>
  <Words>535</Words>
  <Characters>3526</Characters>
  <CharactersWithSpaces>4257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2023-09-11T12:39:12Z</cp:lastPrinted>
  <dcterms:modified xsi:type="dcterms:W3CDTF">2023-09-11T12:42:39Z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