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1E29" w:rsidRDefault="004E1D4B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574C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56801956" r:id="rId6"/>
        </w:object>
      </w:r>
    </w:p>
    <w:p w:rsidR="00931E29" w:rsidRDefault="00931E29">
      <w:pPr>
        <w:jc w:val="center"/>
        <w:rPr>
          <w:sz w:val="16"/>
          <w:szCs w:val="16"/>
        </w:rPr>
      </w:pPr>
    </w:p>
    <w:p w:rsidR="00931E29" w:rsidRDefault="004E1D4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1E29" w:rsidRDefault="00931E29">
      <w:pPr>
        <w:rPr>
          <w:sz w:val="10"/>
          <w:szCs w:val="10"/>
        </w:rPr>
      </w:pPr>
    </w:p>
    <w:p w:rsidR="00931E29" w:rsidRDefault="00931E29">
      <w:pPr>
        <w:jc w:val="center"/>
        <w:rPr>
          <w:b/>
          <w:bCs w:val="0"/>
          <w:sz w:val="20"/>
          <w:szCs w:val="20"/>
        </w:rPr>
      </w:pPr>
    </w:p>
    <w:p w:rsidR="00931E29" w:rsidRDefault="004E1D4B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1E29" w:rsidRDefault="00931E29">
      <w:pPr>
        <w:jc w:val="center"/>
        <w:rPr>
          <w:b/>
          <w:bCs w:val="0"/>
          <w:i/>
          <w:sz w:val="40"/>
          <w:szCs w:val="40"/>
        </w:rPr>
      </w:pPr>
    </w:p>
    <w:p w:rsidR="00931E29" w:rsidRDefault="004E1D4B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</w:t>
      </w:r>
    </w:p>
    <w:p w:rsidR="00931E29" w:rsidRDefault="00931E29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931E29">
        <w:trPr>
          <w:trHeight w:val="1405"/>
        </w:trPr>
        <w:tc>
          <w:tcPr>
            <w:tcW w:w="5687" w:type="dxa"/>
            <w:shd w:val="clear" w:color="auto" w:fill="auto"/>
          </w:tcPr>
          <w:p w:rsidR="00661144" w:rsidRDefault="004E1D4B" w:rsidP="00661144">
            <w:pPr>
              <w:pStyle w:val="21"/>
              <w:spacing w:line="317" w:lineRule="exact"/>
            </w:pPr>
            <w:r>
              <w:rPr>
                <w:bCs w:val="0"/>
                <w:lang w:eastAsia="ru-RU"/>
              </w:rPr>
              <w:t>Про</w:t>
            </w:r>
            <w:r w:rsidR="00661144">
              <w:rPr>
                <w:bCs w:val="0"/>
                <w:lang w:eastAsia="ru-RU"/>
              </w:rPr>
              <w:t xml:space="preserve"> </w:t>
            </w:r>
            <w:r>
              <w:t>Програм</w:t>
            </w:r>
            <w:r w:rsidR="00661144">
              <w:t>у</w:t>
            </w:r>
            <w:r>
              <w:t xml:space="preserve"> </w:t>
            </w:r>
            <w:r w:rsidR="00661144">
              <w:t>розвитку</w:t>
            </w:r>
          </w:p>
          <w:p w:rsidR="00661144" w:rsidRDefault="00661144" w:rsidP="00661144">
            <w:pPr>
              <w:pStyle w:val="21"/>
              <w:spacing w:line="317" w:lineRule="exact"/>
            </w:pPr>
            <w:r w:rsidRPr="0069461F">
              <w:t>електрозарядної інфраструктури</w:t>
            </w:r>
          </w:p>
          <w:p w:rsidR="00661144" w:rsidRDefault="00661144" w:rsidP="00661144">
            <w:pPr>
              <w:pStyle w:val="21"/>
              <w:spacing w:line="317" w:lineRule="exact"/>
            </w:pPr>
            <w:r w:rsidRPr="0069461F">
              <w:t xml:space="preserve">Луцької міської територіальної </w:t>
            </w:r>
          </w:p>
          <w:p w:rsidR="00931E29" w:rsidRDefault="009574CA" w:rsidP="00661144">
            <w:pPr>
              <w:pStyle w:val="21"/>
              <w:spacing w:line="317" w:lineRule="exact"/>
            </w:pPr>
            <w:r>
              <w:t>громади на 2023</w:t>
            </w:r>
            <w:r>
              <w:t>–</w:t>
            </w:r>
            <w:r w:rsidR="00661144" w:rsidRPr="0069461F">
              <w:t>2027 роки</w:t>
            </w:r>
            <w:r w:rsidR="00661144">
              <w:t xml:space="preserve"> </w:t>
            </w:r>
          </w:p>
        </w:tc>
        <w:tc>
          <w:tcPr>
            <w:tcW w:w="4068" w:type="dxa"/>
            <w:shd w:val="clear" w:color="auto" w:fill="auto"/>
          </w:tcPr>
          <w:p w:rsidR="00931E29" w:rsidRDefault="00931E29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931E29" w:rsidRDefault="00931E29">
      <w:pPr>
        <w:rPr>
          <w:szCs w:val="28"/>
        </w:rPr>
      </w:pPr>
    </w:p>
    <w:p w:rsidR="00931E29" w:rsidRDefault="00EA5F60" w:rsidP="00661144">
      <w:pPr>
        <w:pStyle w:val="21"/>
        <w:spacing w:line="317" w:lineRule="exact"/>
        <w:ind w:firstLine="567"/>
        <w:jc w:val="both"/>
      </w:pPr>
      <w:r>
        <w:t>Керуючись законами</w:t>
      </w:r>
      <w:r w:rsidR="004E1D4B">
        <w:t xml:space="preserve"> України «Про місц</w:t>
      </w:r>
      <w:r w:rsidR="00661144">
        <w:t xml:space="preserve">еве самоврядування в Україні», </w:t>
      </w:r>
      <w:r>
        <w:t xml:space="preserve">«Про дорожній рух», «При ринок електричної енергії», «Про об’єднання співвласників багатоквартирного будинку», «Про регулювання містобудівної діяльності», Господарським кодексом України та </w:t>
      </w:r>
      <w:r w:rsidR="00661144">
        <w:t>на виконання</w:t>
      </w:r>
      <w:r w:rsidR="00661144">
        <w:rPr>
          <w:rFonts w:eastAsia="Andale Sans UI"/>
          <w:kern w:val="2"/>
          <w:highlight w:val="white"/>
        </w:rPr>
        <w:t xml:space="preserve"> п.4 ст.5 </w:t>
      </w:r>
      <w:r w:rsidR="00661144">
        <w:rPr>
          <w:rFonts w:eastAsia="Andale Sans UI"/>
          <w:kern w:val="2"/>
        </w:rPr>
        <w:t>Закону України 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засобів»</w:t>
      </w:r>
      <w:r w:rsidR="004E1D4B">
        <w:t xml:space="preserve">, з метою </w:t>
      </w:r>
      <w:r w:rsidR="00661144">
        <w:t xml:space="preserve">забезпечення розвитку </w:t>
      </w:r>
      <w:r w:rsidR="00661144" w:rsidRPr="0069461F">
        <w:t>електрозарядної інфраструктури</w:t>
      </w:r>
      <w:r w:rsidR="00661144">
        <w:t xml:space="preserve"> </w:t>
      </w:r>
      <w:r w:rsidR="00661144" w:rsidRPr="0069461F">
        <w:t>Луцької міської територіальної громади</w:t>
      </w:r>
      <w:r w:rsidR="00661144">
        <w:t xml:space="preserve">, стимулювання використання транспортних засобів оснащених електричними двигунами, </w:t>
      </w:r>
      <w:r w:rsidR="00CB3ACC">
        <w:t xml:space="preserve">скорочення викидів забруднюючих речовин у атмосферу та </w:t>
      </w:r>
      <w:r w:rsidR="00661144">
        <w:t xml:space="preserve">зменшення залежності економіки України від імпорту енергоресурсів, </w:t>
      </w:r>
      <w:r w:rsidR="004E1D4B">
        <w:t>міська рада</w:t>
      </w:r>
    </w:p>
    <w:p w:rsidR="00931E29" w:rsidRDefault="00931E29">
      <w:pPr>
        <w:ind w:firstLine="360"/>
        <w:jc w:val="both"/>
        <w:rPr>
          <w:szCs w:val="28"/>
        </w:rPr>
      </w:pPr>
    </w:p>
    <w:p w:rsidR="00931E29" w:rsidRDefault="004E1D4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31E29" w:rsidRDefault="00931E29">
      <w:pPr>
        <w:jc w:val="both"/>
        <w:rPr>
          <w:szCs w:val="28"/>
        </w:rPr>
      </w:pPr>
    </w:p>
    <w:p w:rsidR="00EA5F60" w:rsidRDefault="00EA5F60" w:rsidP="00EA5F60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1. </w:t>
      </w:r>
      <w:r w:rsidR="00661144">
        <w:rPr>
          <w:bCs w:val="0"/>
          <w:lang w:eastAsia="ru-RU"/>
        </w:rPr>
        <w:t>Затвердити «</w:t>
      </w:r>
      <w:r w:rsidR="00661144">
        <w:t xml:space="preserve">Програму розвитку </w:t>
      </w:r>
      <w:r w:rsidR="00661144" w:rsidRPr="0069461F">
        <w:t>електрозарядної інфраструктури</w:t>
      </w:r>
      <w:r w:rsidR="00661144">
        <w:t xml:space="preserve"> </w:t>
      </w:r>
      <w:r w:rsidR="00661144" w:rsidRPr="0069461F">
        <w:t>Луцької міської територіальної громади на 2023</w:t>
      </w:r>
      <w:r w:rsidR="009574CA">
        <w:t>–</w:t>
      </w:r>
      <w:r w:rsidR="00661144" w:rsidRPr="0069461F">
        <w:t>2027 роки</w:t>
      </w:r>
      <w:r w:rsidR="003A6E75">
        <w:rPr>
          <w:bCs w:val="0"/>
          <w:lang w:eastAsia="ru-RU"/>
        </w:rPr>
        <w:t xml:space="preserve">» </w:t>
      </w:r>
      <w:r w:rsidR="00661144">
        <w:rPr>
          <w:bCs w:val="0"/>
          <w:lang w:eastAsia="ru-RU"/>
        </w:rPr>
        <w:t>згідно з додатком</w:t>
      </w:r>
      <w:r w:rsidR="004E1D4B">
        <w:rPr>
          <w:bCs w:val="0"/>
          <w:lang w:eastAsia="ru-RU"/>
        </w:rPr>
        <w:t>.</w:t>
      </w:r>
    </w:p>
    <w:p w:rsidR="00EA5F60" w:rsidRPr="00EA5F60" w:rsidRDefault="00EA5F60" w:rsidP="00EA5F60">
      <w:pPr>
        <w:pStyle w:val="21"/>
        <w:spacing w:line="317" w:lineRule="exact"/>
        <w:ind w:left="567"/>
        <w:jc w:val="both"/>
        <w:rPr>
          <w:bCs w:val="0"/>
          <w:lang w:eastAsia="ru-RU"/>
        </w:rPr>
      </w:pPr>
    </w:p>
    <w:p w:rsidR="00931E29" w:rsidRDefault="004E1D4B">
      <w:pPr>
        <w:pStyle w:val="21"/>
        <w:spacing w:line="317" w:lineRule="exact"/>
        <w:ind w:firstLine="567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>
        <w:rPr>
          <w:spacing w:val="-4"/>
        </w:rPr>
        <w:t xml:space="preserve">заступника міського голови </w:t>
      </w:r>
      <w:r>
        <w:rPr>
          <w:rFonts w:eastAsia="Times New Roman"/>
          <w:spacing w:val="-4"/>
        </w:rPr>
        <w:t xml:space="preserve">Ірину </w:t>
      </w:r>
      <w:proofErr w:type="spellStart"/>
      <w:r>
        <w:rPr>
          <w:rFonts w:eastAsia="Times New Roman"/>
          <w:spacing w:val="-4"/>
        </w:rPr>
        <w:t>Чебелюк</w:t>
      </w:r>
      <w:proofErr w:type="spellEnd"/>
      <w:r>
        <w:rPr>
          <w:spacing w:val="-4"/>
        </w:rPr>
        <w:t xml:space="preserve">, </w:t>
      </w:r>
      <w:r>
        <w:t xml:space="preserve">постійну комісію міської ради з питань планування соціально-економічного </w:t>
      </w:r>
      <w:r w:rsidR="009574CA">
        <w:t>розвитку, бюджету та фінансів і</w:t>
      </w:r>
      <w:bookmarkStart w:id="0" w:name="_GoBack"/>
      <w:bookmarkEnd w:id="0"/>
      <w: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931E29" w:rsidRDefault="00931E29">
      <w:pPr>
        <w:jc w:val="both"/>
        <w:rPr>
          <w:szCs w:val="28"/>
        </w:rPr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 Ігор ПОЛІЩУК</w:t>
      </w: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931E29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F7E"/>
    <w:multiLevelType w:val="hybridMultilevel"/>
    <w:tmpl w:val="CFE28D68"/>
    <w:lvl w:ilvl="0" w:tplc="230C03A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05664"/>
    <w:multiLevelType w:val="hybridMultilevel"/>
    <w:tmpl w:val="C526CC18"/>
    <w:lvl w:ilvl="0" w:tplc="5928C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D74446"/>
    <w:multiLevelType w:val="multilevel"/>
    <w:tmpl w:val="0C6C0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773F01C0"/>
    <w:multiLevelType w:val="multilevel"/>
    <w:tmpl w:val="A5E014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29"/>
    <w:rsid w:val="0001221C"/>
    <w:rsid w:val="003722D3"/>
    <w:rsid w:val="003A6E75"/>
    <w:rsid w:val="0043033A"/>
    <w:rsid w:val="004E1D4B"/>
    <w:rsid w:val="00661144"/>
    <w:rsid w:val="00931E29"/>
    <w:rsid w:val="009574CA"/>
    <w:rsid w:val="00A40ECC"/>
    <w:rsid w:val="00CB3ACC"/>
    <w:rsid w:val="00EA5F60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93F2BF"/>
  <w15:docId w15:val="{F5BAE945-CB8C-4113-A95C-09A697A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qFormat/>
    <w:rsid w:val="004034D5"/>
    <w:pPr>
      <w:shd w:val="clear" w:color="auto" w:fill="FFFFFF"/>
      <w:spacing w:line="240" w:lineRule="atLeast"/>
    </w:pPr>
    <w:rPr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A6E7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A6E75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4</cp:revision>
  <cp:lastPrinted>2023-02-16T13:17:00Z</cp:lastPrinted>
  <dcterms:created xsi:type="dcterms:W3CDTF">2023-05-29T07:27:00Z</dcterms:created>
  <dcterms:modified xsi:type="dcterms:W3CDTF">2023-09-21T08:46:00Z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