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584123869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Ю.Гордійчука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</w:t>
      </w:r>
      <w:r>
        <w:rPr>
          <w:sz w:val="28"/>
          <w:szCs w:val="28"/>
          <w:lang w:val="uk-UA"/>
        </w:rPr>
        <w:t>листа управління міжнародного співробітництва та проектної діяльності Луцької міської ради від 28.08.2023 №64/14-8/202: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1. ПРИЗНАЧИТИ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ГОРДІЙЧУКА Юрія Ростиславовича</w:t>
      </w:r>
      <w:r>
        <w:rPr>
          <w:rFonts w:eastAsia="Times New Roman" w:cs="Times New Roman"/>
          <w:b/>
          <w:bCs/>
          <w:color w:val="auto"/>
          <w:kern w:val="2"/>
          <w:sz w:val="32"/>
          <w:szCs w:val="32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26 вересня</w:t>
      </w:r>
      <w:r>
        <w:rPr>
          <w:szCs w:val="28"/>
          <w:lang w:val="uk-UA"/>
        </w:rPr>
        <w:t xml:space="preserve"> 202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3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0" w:name="__DdeLink__154_2950989139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начальника відділу проектної діяльності управління міжнародного співробітництва та проектної діяльності</w:t>
      </w:r>
      <w:bookmarkStart w:id="1" w:name="__DdeLink__268_1138815601"/>
      <w:bookmarkEnd w:id="0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</w:t>
      </w:r>
      <w:bookmarkEnd w:id="1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до моменту заміщення вакантної посади на конкурсній основі, з посадовим окладом згідно зі штатним розписом. 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 Врахувати, що граничний строк перебування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u w:val="none"/>
          <w:lang w:val="uk-UA" w:eastAsia="zh-CN" w:bidi="ar-SA"/>
        </w:rPr>
        <w:t>Юрія Гордійчука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посаді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начальника відділу проектної діяльності управління міжнародного співробітництва та проектної діяльності</w:t>
      </w:r>
      <w:bookmarkStart w:id="2" w:name="__DdeLink__268_11388156011"/>
      <w:bookmarkEnd w:id="2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Ю.Гордійчука.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left="0" w:right="0"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 ПРИСВОЇТИ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ГОРДІЙЧУКУ Юрію Ростиславовичу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оди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4</w:t>
      </w:r>
      <w:r>
        <w:rPr>
          <w:sz w:val="28"/>
          <w:szCs w:val="28"/>
          <w:lang w:val="uk-UA"/>
        </w:rPr>
        <w:t xml:space="preserve">. УСТАНОВИТИ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ГОРДІЙЧУКУ Юрію Ростиславовичу</w:t>
      </w:r>
      <w:bookmarkStart w:id="3" w:name="__DdeLink__151_2950989139"/>
      <w:bookmarkEnd w:id="3"/>
      <w:r>
        <w:rPr/>
        <w:t>,</w:t>
      </w:r>
      <w:bookmarkStart w:id="4" w:name="__DdeLink__113_3661567560"/>
      <w:r>
        <w:rPr>
          <w:sz w:val="28"/>
          <w:szCs w:val="28"/>
          <w:lang w:val="uk-UA"/>
        </w:rPr>
        <w:t xml:space="preserve"> </w:t>
      </w:r>
      <w:bookmarkEnd w:id="4"/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>начальник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/>
        </w:rPr>
        <w:t xml:space="preserve"> відділу проектної діяльності управління міжнародного співробітництва та проектної діяльності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50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років.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ind w:left="0" w:right="0" w:firstLine="708"/>
        <w:jc w:val="center"/>
        <w:rPr/>
      </w:pPr>
      <w:r>
        <w:rPr>
          <w:color w:val="000000"/>
          <w:sz w:val="28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u w:val="none"/>
          <w:lang w:val="uk-UA" w:eastAsia="zh-CN" w:bidi="ar-SA"/>
        </w:rPr>
        <w:t>Юрію Гордійчуку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26 вересня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>202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>. 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u w:val="none"/>
          <w:lang w:val="uk-UA" w:eastAsia="zh-CN" w:bidi="ar-SA"/>
        </w:rPr>
        <w:t>начальника відділу проектної діяльності управління міжнародного співробітництва та проектної діяльності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>Бо</w:t>
      </w:r>
      <w:r>
        <w:rPr>
          <w:rFonts w:eastAsia="Times New Roman" w:cs="Times New Roman"/>
          <w:color w:val="auto"/>
          <w:kern w:val="0"/>
          <w:sz w:val="24"/>
          <w:szCs w:val="24"/>
          <w:lang w:val="ru-RU" w:eastAsia="zh-CN" w:bidi="ar-SA"/>
        </w:rPr>
        <w:t>гдан</w:t>
      </w: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 </w:t>
      </w:r>
      <w:r>
        <w:rPr>
          <w:sz w:val="24"/>
          <w:lang w:val="uk-UA"/>
        </w:rPr>
        <w:t>741 08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0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440</TotalTime>
  <Application>LibreOffice/6.3.3.2$Windows_X86_64 LibreOffice_project/a64200df03143b798afd1ec74a12ab50359878ed</Application>
  <Pages>2</Pages>
  <Words>283</Words>
  <Characters>1915</Characters>
  <CharactersWithSpaces>2396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2023-09-22T11:16:03Z</dcterms:modified>
  <cp:revision>44</cp:revision>
  <dc:subject/>
  <dc:title/>
</cp:coreProperties>
</file>