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52088164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нагородження</w:t>
      </w:r>
    </w:p>
    <w:p>
      <w:pPr>
        <w:pStyle w:val="Normal"/>
        <w:jc w:val="both"/>
        <w:rPr/>
      </w:pPr>
      <w:r>
        <w:rPr>
          <w:lang w:val="uk-UA"/>
        </w:rPr>
        <w:t>Л.Гаврилевської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</w:rPr>
      </w:pPr>
      <w:r>
        <w:rPr>
          <w:szCs w:val="28"/>
        </w:rPr>
      </w:r>
    </w:p>
    <w:p>
      <w:pPr>
        <w:pStyle w:val="Style16"/>
        <w:spacing w:lineRule="auto" w:line="240" w:before="0" w:after="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bCs w:val="false"/>
          <w:szCs w:val="28"/>
          <w:lang w:val="uk-UA"/>
        </w:rPr>
        <w:t>департаменту фінансів, бюджету та аудиту Луцької міської ради від 25.09.2023 № 13-10/186</w:t>
      </w:r>
      <w:r>
        <w:rPr>
          <w:szCs w:val="28"/>
          <w:lang w:val="uk-UA"/>
        </w:rPr>
        <w:t>:</w:t>
      </w:r>
    </w:p>
    <w:p>
      <w:pPr>
        <w:pStyle w:val="Style16"/>
        <w:spacing w:lineRule="auto" w:line="240" w:before="0"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color w:val="000000"/>
          <w:szCs w:val="28"/>
          <w:lang w:val="uk-UA"/>
        </w:rPr>
        <w:t>1. НАГОРОДИТИ Почесною грамотою міського голови ГАВРИЛЕВСЬКУ</w:t>
      </w:r>
      <w:r>
        <w:rPr>
          <w:color w:val="000000"/>
          <w:szCs w:val="28"/>
          <w:highlight w:val="white"/>
          <w:lang w:val="uk-UA" w:eastAsia="ru-RU"/>
        </w:rPr>
        <w:t xml:space="preserve"> Людмилу, з</w:t>
      </w:r>
      <w:r>
        <w:rPr>
          <w:color w:val="000000"/>
          <w:sz w:val="28"/>
          <w:szCs w:val="28"/>
          <w:highlight w:val="white"/>
          <w:lang w:val="uk-UA" w:eastAsia="ru-RU"/>
        </w:rPr>
        <w:t xml:space="preserve">аступника директора департаменту  </w:t>
      </w:r>
      <w:r>
        <w:rPr>
          <w:bCs w:val="false"/>
          <w:color w:val="000000"/>
          <w:sz w:val="28"/>
          <w:szCs w:val="28"/>
          <w:highlight w:val="white"/>
          <w:lang w:val="uk-UA" w:eastAsia="ru-RU"/>
        </w:rPr>
        <w:t>фінансів, бюджету та аудиту Луцької міської ради, начальника відділу доходів бюджету</w:t>
      </w:r>
      <w:r>
        <w:rPr>
          <w:color w:val="000000"/>
          <w:sz w:val="28"/>
          <w:szCs w:val="28"/>
          <w:highlight w:val="white"/>
          <w:lang w:val="uk-UA" w:eastAsia="ru-RU"/>
        </w:rPr>
        <w:t xml:space="preserve">, </w:t>
      </w:r>
      <w:bookmarkStart w:id="1" w:name="_GoBack"/>
      <w:bookmarkEnd w:id="1"/>
      <w:r>
        <w:rPr>
          <w:bCs/>
          <w:color w:val="000000"/>
          <w:sz w:val="28"/>
          <w:szCs w:val="28"/>
          <w:highlight w:val="white"/>
          <w:lang w:val="uk-UA" w:eastAsia="ru-RU"/>
        </w:rPr>
        <w:t>за б</w:t>
      </w:r>
      <w:r>
        <w:rPr>
          <w:bCs/>
          <w:color w:val="000000"/>
          <w:szCs w:val="28"/>
          <w:highlight w:val="white"/>
          <w:lang w:val="uk-UA" w:eastAsia="ru-RU"/>
        </w:rPr>
        <w:t xml:space="preserve">агаторічну сумлінну працю в органах місцевого самоврядування, високий професіоналізм, вагомий особистий внесок у розвиток бюджетної сфери, </w:t>
      </w:r>
      <w:r>
        <w:rPr>
          <w:bCs/>
          <w:color w:val="000000"/>
          <w:szCs w:val="28"/>
          <w:lang w:val="uk-UA" w:eastAsia="ru-RU"/>
        </w:rPr>
        <w:t>а також з нагоди особистого ювілею.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bCs/>
          <w:color w:val="000000"/>
          <w:szCs w:val="28"/>
          <w:lang w:val="uk-UA"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2. Господарсько-технічному відділу Луцької міської ради забезпечити придбання рамки та квітів для нагородження Гаврилевської Людмили.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777 942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cb688a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cb688a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708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Application>LibreOffice/7.2.3.2$Windows_X86_64 LibreOffice_project/d166454616c1632304285822f9c83ce2e660fd92</Application>
  <AppVersion>15.0000</AppVersion>
  <Pages>1</Pages>
  <Words>133</Words>
  <Characters>952</Characters>
  <CharactersWithSpaces>1150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2023-08-15T11:50:00Z</cp:lastPrinted>
  <dcterms:modified xsi:type="dcterms:W3CDTF">2023-09-26T12:46:22Z</dcterms:modified>
  <cp:revision>100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