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Cs w:val="28"/>
        </w:rPr>
      </w:pPr>
      <w:r>
        <w:rPr>
          <w:szCs w:val="28"/>
        </w:rPr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" ShapeID="ole_rId2" DrawAspect="Content" ObjectID="_894759020" r:id="rId2"/>
        </w:object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numPr>
          <w:ilvl w:val="0"/>
          <w:numId w:val="2"/>
        </w:numPr>
        <w:rPr/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4"/>
          <w:szCs w:val="28"/>
          <w:lang w:val="uk-UA"/>
        </w:rPr>
      </w:pPr>
      <w:r>
        <w:rPr>
          <w:b/>
          <w:bCs/>
          <w:sz w:val="24"/>
          <w:szCs w:val="28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/>
      </w:pPr>
      <w:r>
        <w:rPr>
          <w:sz w:val="24"/>
        </w:rPr>
        <w:t>_________________ 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  №________________</w:t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jc w:val="both"/>
        <w:rPr>
          <w:bCs/>
          <w:szCs w:val="28"/>
          <w:lang w:val="uk-UA"/>
        </w:rPr>
      </w:pPr>
      <w:r>
        <w:rPr>
          <w:bCs/>
          <w:szCs w:val="28"/>
          <w:lang w:val="uk-UA"/>
        </w:rPr>
        <w:t>Про відзначення з нагоди Дня</w:t>
      </w:r>
    </w:p>
    <w:p>
      <w:pPr>
        <w:pStyle w:val="Normal"/>
        <w:jc w:val="both"/>
        <w:rPr>
          <w:bCs/>
          <w:szCs w:val="28"/>
          <w:lang w:val="uk-UA"/>
        </w:rPr>
      </w:pPr>
      <w:r>
        <w:rPr>
          <w:bCs/>
          <w:szCs w:val="28"/>
          <w:lang w:val="uk-UA"/>
        </w:rPr>
        <w:t>захисників і захисниць України</w:t>
      </w:r>
    </w:p>
    <w:p>
      <w:pPr>
        <w:pStyle w:val="Normal"/>
        <w:jc w:val="both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Normal"/>
        <w:shd w:val="clear" w:color="auto" w:fill="FFFFFF"/>
        <w:tabs>
          <w:tab w:val="clear" w:pos="708"/>
          <w:tab w:val="decimal" w:pos="1800" w:leader="underscore"/>
          <w:tab w:val="decimal" w:pos="3402" w:leader="underscore"/>
          <w:tab w:val="left" w:pos="4800" w:leader="none"/>
        </w:tabs>
        <w:ind w:firstLine="567"/>
        <w:jc w:val="both"/>
        <w:rPr>
          <w:color w:val="000000" w:themeColor="text1"/>
          <w:szCs w:val="28"/>
          <w:lang w:val="uk-UA"/>
        </w:rPr>
      </w:pPr>
      <w:r>
        <w:rPr>
          <w:szCs w:val="28"/>
          <w:lang w:val="uk-UA"/>
        </w:rPr>
        <w:t xml:space="preserve">Відповідно до рішення Луцької міської ради від 22.12.2021 № 24/119 «Про затвердження Програми розвитку культури Луцької міської територіальної громади на 2022-2025 роки» та Положення про відзнаки міського голови, затвердженого розпорядженням міського голови від 01.06.2021 № 111-ра, </w:t>
      </w:r>
      <w:r>
        <w:rPr>
          <w:color w:val="000000" w:themeColor="text1"/>
          <w:szCs w:val="28"/>
          <w:lang w:val="uk-UA"/>
        </w:rPr>
        <w:t xml:space="preserve">а також враховуючи лист </w:t>
      </w:r>
      <w:r>
        <w:rPr>
          <w:bCs w:val="false"/>
          <w:color w:val="000000" w:themeColor="text1"/>
          <w:szCs w:val="28"/>
          <w:lang w:val="uk-UA" w:eastAsia="zh-CN" w:bidi="ar-SA"/>
        </w:rPr>
        <w:t>військової частини А0959</w:t>
      </w:r>
      <w:r>
        <w:rPr>
          <w:color w:val="000000" w:themeColor="text1"/>
          <w:szCs w:val="28"/>
          <w:lang w:val="uk-UA" w:eastAsia="zh-CN" w:bidi="ar-SA"/>
        </w:rPr>
        <w:t>:</w:t>
      </w:r>
    </w:p>
    <w:p>
      <w:pPr>
        <w:pStyle w:val="Normal"/>
        <w:shd w:val="clear" w:color="auto" w:fill="FFFFFF"/>
        <w:tabs>
          <w:tab w:val="clear" w:pos="708"/>
          <w:tab w:val="decimal" w:pos="1800" w:leader="underscore"/>
          <w:tab w:val="decimal" w:pos="3402" w:leader="underscore"/>
          <w:tab w:val="left" w:pos="4800" w:leader="none"/>
        </w:tabs>
        <w:ind w:firstLine="567"/>
        <w:jc w:val="both"/>
        <w:rPr>
          <w:color w:val="000000" w:themeColor="text1"/>
          <w:szCs w:val="28"/>
          <w:lang w:val="uk-UA"/>
        </w:rPr>
      </w:pPr>
      <w:r>
        <w:rPr>
          <w:color w:val="000000" w:themeColor="text1"/>
          <w:szCs w:val="28"/>
          <w:lang w:val="uk-UA"/>
        </w:rPr>
      </w:r>
    </w:p>
    <w:p>
      <w:pPr>
        <w:pStyle w:val="ListParagraph"/>
        <w:shd w:val="clear" w:color="auto" w:fill="FFFFFF"/>
        <w:tabs>
          <w:tab w:val="clear" w:pos="708"/>
          <w:tab w:val="decimal" w:pos="1800" w:leader="underscore"/>
          <w:tab w:val="decimal" w:pos="3402" w:leader="underscore"/>
          <w:tab w:val="left" w:pos="4800" w:leader="none"/>
        </w:tabs>
        <w:ind w:left="0" w:firstLine="567"/>
        <w:jc w:val="both"/>
        <w:rPr>
          <w:color w:val="000000" w:themeColor="text1"/>
          <w:szCs w:val="28"/>
          <w:lang w:val="uk-UA"/>
        </w:rPr>
      </w:pPr>
      <w:r>
        <w:rPr>
          <w:color w:val="000000" w:themeColor="text1"/>
          <w:szCs w:val="28"/>
          <w:lang w:val="uk-UA" w:eastAsia="zh-CN" w:bidi="ar-SA"/>
        </w:rPr>
        <w:t>1. </w:t>
      </w:r>
      <w:r>
        <w:rPr>
          <w:color w:val="auto"/>
          <w:lang w:val="uk-UA" w:eastAsia="zh-CN" w:bidi="ar-SA"/>
        </w:rPr>
        <w:t>ОГОЛОСИТИ Подяку міськог</w:t>
      </w:r>
      <w:r>
        <w:rPr>
          <w:color w:val="auto"/>
          <w:lang w:val="uk-UA"/>
        </w:rPr>
        <w:t xml:space="preserve">о голови за </w:t>
      </w:r>
      <w:bookmarkStart w:id="0" w:name="_GoBack"/>
      <w:bookmarkEnd w:id="0"/>
      <w:r>
        <w:rPr>
          <w:color w:val="auto"/>
          <w:lang w:val="uk-UA"/>
        </w:rPr>
        <w:t>активну громадянську позицію, високий професіоналізм,  самовідданість і мужність, а також з нагоди Дня захисників і захисниць України:</w:t>
      </w:r>
    </w:p>
    <w:p>
      <w:pPr>
        <w:pStyle w:val="Normal"/>
        <w:ind w:firstLine="567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snapToGrid w:val="false"/>
        <w:ind w:firstLine="567"/>
        <w:jc w:val="both"/>
        <w:rPr>
          <w:bCs/>
          <w:lang w:val="uk-UA"/>
        </w:rPr>
      </w:pPr>
      <w:r>
        <w:rPr>
          <w:bCs/>
          <w:lang w:val="uk-UA"/>
        </w:rPr>
        <w:t xml:space="preserve">старшому лейтенанту КАРПЕНКУ Руслану – </w:t>
      </w:r>
      <w:r>
        <w:rPr>
          <w:bCs/>
          <w:sz w:val="28"/>
          <w:szCs w:val="28"/>
          <w:lang w:val="uk-UA"/>
        </w:rPr>
        <w:t>старшому авіаційному техніку інженерно-авіаційної служби 1 авіаційної ескадрильї військової частини А0959;</w:t>
      </w:r>
    </w:p>
    <w:p>
      <w:pPr>
        <w:pStyle w:val="Normal"/>
        <w:snapToGrid w:val="false"/>
        <w:ind w:hanging="0"/>
        <w:jc w:val="center"/>
        <w:rPr>
          <w:bCs/>
          <w:lang w:val="uk-UA"/>
        </w:rPr>
      </w:pPr>
      <w:r>
        <w:rPr>
          <w:bCs/>
          <w:lang w:val="uk-UA"/>
        </w:rPr>
      </w:r>
    </w:p>
    <w:p>
      <w:pPr>
        <w:pStyle w:val="Normal"/>
        <w:snapToGrid w:val="false"/>
        <w:ind w:firstLine="567"/>
        <w:jc w:val="both"/>
        <w:rPr>
          <w:sz w:val="28"/>
          <w:szCs w:val="28"/>
        </w:rPr>
      </w:pPr>
      <w:r>
        <w:rPr>
          <w:bCs/>
          <w:sz w:val="28"/>
          <w:szCs w:val="28"/>
          <w:lang w:val="uk-UA"/>
        </w:rPr>
        <w:t>старшому лейтенанту КОЗЕЛУ Андрію – старшому авіаційному техніку інженерно-авіаційної служби 2 авіаційної ескадрильї військової частини А0959;</w:t>
      </w:r>
    </w:p>
    <w:p>
      <w:pPr>
        <w:pStyle w:val="Normal"/>
        <w:snapToGrid w:val="false"/>
        <w:ind w:firstLine="567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</w:r>
    </w:p>
    <w:p>
      <w:pPr>
        <w:pStyle w:val="Normal"/>
        <w:snapToGrid w:val="false"/>
        <w:ind w:firstLine="567"/>
        <w:jc w:val="both"/>
        <w:rPr/>
      </w:pPr>
      <w:r>
        <w:rPr>
          <w:bCs/>
          <w:lang w:val="uk-UA"/>
        </w:rPr>
        <w:t xml:space="preserve">майору РОТАЄНКУ Сергію </w:t>
      </w:r>
      <w:r>
        <w:rPr>
          <w:bCs/>
          <w:sz w:val="28"/>
          <w:szCs w:val="28"/>
          <w:lang w:val="uk-UA"/>
        </w:rPr>
        <w:t>– начальник</w:t>
      </w:r>
      <w:r>
        <w:rPr>
          <w:bCs/>
          <w:sz w:val="28"/>
          <w:szCs w:val="28"/>
          <w:lang w:val="uk-UA"/>
        </w:rPr>
        <w:t>у</w:t>
      </w:r>
      <w:r>
        <w:rPr>
          <w:bCs/>
          <w:sz w:val="28"/>
          <w:szCs w:val="28"/>
          <w:lang w:val="uk-UA"/>
        </w:rPr>
        <w:t xml:space="preserve"> штабу-першому заступнику командира батальйону аеродромно-технічного забезпечення військової частини А0959.</w:t>
      </w:r>
    </w:p>
    <w:p>
      <w:pPr>
        <w:pStyle w:val="ListParagraph"/>
        <w:shd w:val="clear" w:color="auto" w:fill="FFFFFF"/>
        <w:tabs>
          <w:tab w:val="clear" w:pos="708"/>
          <w:tab w:val="decimal" w:pos="1800" w:leader="underscore"/>
          <w:tab w:val="decimal" w:pos="3402" w:leader="underscore"/>
          <w:tab w:val="left" w:pos="4800" w:leader="none"/>
        </w:tabs>
        <w:snapToGrid w:val="false"/>
        <w:ind w:left="0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ListParagraph"/>
        <w:tabs>
          <w:tab w:val="clear" w:pos="708"/>
          <w:tab w:val="left" w:pos="567" w:leader="none"/>
          <w:tab w:val="left" w:pos="627" w:leader="none"/>
        </w:tabs>
        <w:ind w:left="0" w:hanging="0"/>
        <w:jc w:val="both"/>
        <w:rPr>
          <w:color w:val="auto"/>
          <w:lang w:val="uk-UA"/>
        </w:rPr>
      </w:pPr>
      <w:r>
        <w:rPr>
          <w:color w:val="auto"/>
          <w:szCs w:val="28"/>
          <w:lang w:val="uk-UA"/>
        </w:rPr>
        <w:tab/>
        <w:t>2. Господарсько-технічному відділу Луцької міської ради  забезпечити придбання рамок для</w:t>
      </w:r>
      <w:r>
        <w:rPr>
          <w:color w:val="auto"/>
          <w:lang w:val="uk-UA"/>
        </w:rPr>
        <w:t xml:space="preserve"> відзначення осіб згідно з пунктом 1 цього розпорядження.</w:t>
      </w:r>
    </w:p>
    <w:p>
      <w:pPr>
        <w:pStyle w:val="Normal"/>
        <w:tabs>
          <w:tab w:val="clear" w:pos="708"/>
          <w:tab w:val="left" w:pos="573" w:leader="none"/>
        </w:tabs>
        <w:ind w:firstLine="567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Заступник міського голови</w:t>
        <w:tab/>
        <w:tab/>
        <w:tab/>
        <w:tab/>
        <w:tab/>
        <w:tab/>
        <w:t>Ірина ЧЕБЕЛЮК</w:t>
      </w:r>
    </w:p>
    <w:p>
      <w:pPr>
        <w:pStyle w:val="Normal"/>
        <w:jc w:val="both"/>
        <w:rPr>
          <w:color w:val="000000"/>
        </w:rPr>
      </w:pPr>
      <w:r>
        <w:rPr>
          <w:color w:val="000000"/>
        </w:rPr>
      </w:r>
    </w:p>
    <w:p>
      <w:pPr>
        <w:pStyle w:val="Normal"/>
        <w:jc w:val="both"/>
        <w:rPr>
          <w:lang w:val="uk-UA"/>
        </w:rPr>
      </w:pPr>
      <w:r>
        <w:rPr>
          <w:sz w:val="24"/>
          <w:lang w:val="uk-UA"/>
        </w:rPr>
        <w:t xml:space="preserve">Гудима     777 942    </w:t>
      </w:r>
    </w:p>
    <w:p>
      <w:pPr>
        <w:pStyle w:val="Normal"/>
        <w:jc w:val="both"/>
        <w:rPr>
          <w:lang w:val="uk-UA"/>
        </w:rPr>
      </w:pPr>
      <w:r>
        <w:rPr>
          <w:sz w:val="24"/>
          <w:szCs w:val="28"/>
          <w:lang w:val="uk-UA"/>
        </w:rPr>
        <w:t>Бондарчук 741 086</w:t>
      </w:r>
    </w:p>
    <w:sectPr>
      <w:type w:val="nextPage"/>
      <w:pgSz w:w="11906" w:h="16838"/>
      <w:pgMar w:left="1985" w:right="567" w:gutter="0" w:header="0" w:top="1134" w:footer="0" w:bottom="1985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rFonts w:ascii="Symbol" w:hAnsi="Symbol" w:cs="MS Gothic;ＭＳ ゴシック"/>
      <w:szCs w:val="28"/>
      <w:lang w:val="uk-UA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3" w:customStyle="1">
    <w:name w:val="WW8Num2z3"/>
    <w:qFormat/>
    <w:rPr>
      <w:rFonts w:ascii="Symbol" w:hAnsi="Symbol" w:cs="Symbol"/>
    </w:rPr>
  </w:style>
  <w:style w:type="character" w:styleId="WW8Num3z0" w:customStyle="1">
    <w:name w:val="WW8Num3z0"/>
    <w:qFormat/>
    <w:rPr>
      <w:rFonts w:ascii="Times New Roman" w:hAnsi="Times New Roman" w:eastAsia="Times New Roman" w:cs="Times New Roman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2" w:customStyle="1">
    <w:name w:val="WW8Num3z2"/>
    <w:qFormat/>
    <w:rPr>
      <w:rFonts w:ascii="Wingdings" w:hAnsi="Wingdings" w:cs="Wingdings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4z0" w:customStyle="1">
    <w:name w:val="WW8Num4z0"/>
    <w:qFormat/>
    <w:rPr>
      <w:rFonts w:cs="Times New Roman"/>
    </w:rPr>
  </w:style>
  <w:style w:type="character" w:styleId="11" w:customStyle="1">
    <w:name w:val="Заголовок 1 Знак"/>
    <w:qFormat/>
    <w:rPr>
      <w:rFonts w:ascii="Times New Roman" w:hAnsi="Times New Roman" w:eastAsia="Times New Roman" w:cs="Times New Roman"/>
      <w:b/>
      <w:bCs/>
      <w:sz w:val="32"/>
      <w:szCs w:val="24"/>
      <w:lang w:val="uk-UA"/>
    </w:rPr>
  </w:style>
  <w:style w:type="character" w:styleId="Style13" w:customStyle="1">
    <w:name w:val="Верхній колонтитул Знак"/>
    <w:qFormat/>
    <w:rPr>
      <w:rFonts w:ascii="Times New Roman" w:hAnsi="Times New Roman" w:eastAsia="Times New Roman" w:cs="Times New Roman"/>
      <w:sz w:val="28"/>
      <w:szCs w:val="24"/>
    </w:rPr>
  </w:style>
  <w:style w:type="character" w:styleId="Pagenumber">
    <w:name w:val="page number"/>
    <w:qFormat/>
    <w:rPr>
      <w:rFonts w:cs="Times New Roman"/>
    </w:rPr>
  </w:style>
  <w:style w:type="character" w:styleId="Appleconvertedspace" w:customStyle="1">
    <w:name w:val="apple-converted-space"/>
    <w:basedOn w:val="DefaultParagraphFont"/>
    <w:qFormat/>
    <w:rPr/>
  </w:style>
  <w:style w:type="character" w:styleId="Style14" w:customStyle="1">
    <w:name w:val="Нижній колонтитул Знак"/>
    <w:basedOn w:val="DefaultParagraphFont"/>
    <w:link w:val="af0"/>
    <w:uiPriority w:val="99"/>
    <w:qFormat/>
    <w:rsid w:val="00af5522"/>
    <w:rPr>
      <w:rFonts w:ascii="Times New Roman" w:hAnsi="Times New Roman" w:eastAsia="Times New Roman" w:cs="Times New Roman"/>
      <w:color w:val="00000A"/>
      <w:sz w:val="28"/>
      <w:lang w:val="ru-RU" w:bidi="ar-SA"/>
    </w:rPr>
  </w:style>
  <w:style w:type="character" w:styleId="Style15" w:customStyle="1">
    <w:name w:val="Текст у виносці Знак"/>
    <w:basedOn w:val="DefaultParagraphFont"/>
    <w:link w:val="af2"/>
    <w:uiPriority w:val="99"/>
    <w:semiHidden/>
    <w:qFormat/>
    <w:rsid w:val="00080489"/>
    <w:rPr>
      <w:rFonts w:ascii="Segoe UI" w:hAnsi="Segoe UI" w:eastAsia="Times New Roman" w:cs="Segoe UI"/>
      <w:color w:val="00000A"/>
      <w:sz w:val="18"/>
      <w:szCs w:val="18"/>
      <w:lang w:val="ru-RU" w:bidi="ar-SA"/>
    </w:rPr>
  </w:style>
  <w:style w:type="paragraph" w:styleId="Style16" w:customStyle="1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 Unicode MS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 w:customStyle="1">
    <w:name w:val="Покажчик"/>
    <w:basedOn w:val="Normal"/>
    <w:qFormat/>
    <w:pPr>
      <w:suppressLineNumbers/>
    </w:pPr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3" w:customStyle="1">
    <w:name w:val="Вміст рамки"/>
    <w:basedOn w:val="Normal"/>
    <w:qFormat/>
    <w:pPr/>
    <w:rPr/>
  </w:style>
  <w:style w:type="paragraph" w:styleId="Style24" w:customStyle="1">
    <w:name w:val="Вміст таблиці"/>
    <w:basedOn w:val="Normal"/>
    <w:qFormat/>
    <w:pPr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  <w:bCs/>
    </w:rPr>
  </w:style>
  <w:style w:type="paragraph" w:styleId="ListParagraph">
    <w:name w:val="List Paragraph"/>
    <w:basedOn w:val="Normal"/>
    <w:uiPriority w:val="34"/>
    <w:qFormat/>
    <w:rsid w:val="002074d8"/>
    <w:pPr>
      <w:spacing w:before="0" w:after="0"/>
      <w:ind w:left="720" w:hanging="0"/>
      <w:contextualSpacing/>
    </w:pPr>
    <w:rPr/>
  </w:style>
  <w:style w:type="paragraph" w:styleId="Style26">
    <w:name w:val="Footer"/>
    <w:basedOn w:val="Normal"/>
    <w:link w:val="af1"/>
    <w:uiPriority w:val="99"/>
    <w:unhideWhenUsed/>
    <w:rsid w:val="00af5522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BalloonText">
    <w:name w:val="Balloon Text"/>
    <w:basedOn w:val="Normal"/>
    <w:link w:val="af3"/>
    <w:uiPriority w:val="99"/>
    <w:semiHidden/>
    <w:unhideWhenUsed/>
    <w:qFormat/>
    <w:rsid w:val="00080489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945</TotalTime>
  <Application>LibreOffice/7.2.3.2$Windows_X86_64 LibreOffice_project/d166454616c1632304285822f9c83ce2e660fd92</Application>
  <AppVersion>15.0000</AppVersion>
  <Pages>1</Pages>
  <Words>154</Words>
  <Characters>1138</Characters>
  <CharactersWithSpaces>1369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2019-05-23T10:24:00Z</dcterms:created>
  <dc:creator>oleg</dc:creator>
  <dc:description/>
  <dc:language>uk-UA</dc:language>
  <cp:lastModifiedBy/>
  <cp:lastPrinted>2023-09-25T09:04:06Z</cp:lastPrinted>
  <dcterms:modified xsi:type="dcterms:W3CDTF">2023-09-27T16:00:40Z</dcterms:modified>
  <cp:revision>131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