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67EC" w14:textId="28F8853F" w:rsidR="00281DD7" w:rsidRDefault="00281DD7" w:rsidP="00B93C03">
      <w:pPr>
        <w:jc w:val="center"/>
        <w:rPr>
          <w:sz w:val="16"/>
          <w:szCs w:val="16"/>
        </w:rPr>
      </w:pPr>
      <w:r>
        <w:object w:dxaOrig="3096" w:dyaOrig="3281" w14:anchorId="5EE945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7.75pt" o:ole="" fillcolor="window">
            <v:imagedata r:id="rId6" o:title=""/>
          </v:shape>
          <o:OLEObject Type="Embed" ProgID="PBrush" ShapeID="_x0000_i1025" DrawAspect="Content" ObjectID="_1758014283" r:id="rId7"/>
        </w:object>
      </w:r>
    </w:p>
    <w:p w14:paraId="5C3392D6" w14:textId="77777777" w:rsidR="00281DD7" w:rsidRPr="001D300A" w:rsidRDefault="00281DD7" w:rsidP="00B93C03">
      <w:pPr>
        <w:jc w:val="center"/>
        <w:rPr>
          <w:sz w:val="16"/>
          <w:szCs w:val="16"/>
        </w:rPr>
      </w:pPr>
    </w:p>
    <w:p w14:paraId="41950E3C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ЛУЦЬКА  МІСЬКА  РАДА</w:t>
      </w:r>
    </w:p>
    <w:p w14:paraId="0E4FDC42" w14:textId="77777777" w:rsidR="00944BB8" w:rsidRPr="003C134B" w:rsidRDefault="00944BB8" w:rsidP="00944BB8">
      <w:pPr>
        <w:rPr>
          <w:sz w:val="10"/>
          <w:szCs w:val="10"/>
        </w:rPr>
      </w:pPr>
    </w:p>
    <w:p w14:paraId="28C175E4" w14:textId="77777777" w:rsidR="00944BB8" w:rsidRPr="003C134B" w:rsidRDefault="00944BB8" w:rsidP="00944BB8">
      <w:pPr>
        <w:pStyle w:val="1"/>
        <w:rPr>
          <w:rFonts w:ascii="Times New Roman" w:hAnsi="Times New Roman"/>
          <w:sz w:val="28"/>
          <w:szCs w:val="28"/>
        </w:rPr>
      </w:pPr>
      <w:r w:rsidRPr="003C134B">
        <w:rPr>
          <w:rFonts w:ascii="Times New Roman" w:hAnsi="Times New Roman"/>
          <w:sz w:val="28"/>
          <w:szCs w:val="28"/>
        </w:rPr>
        <w:t>ВИКОНАВЧИЙ</w:t>
      </w:r>
      <w:r w:rsidRPr="003C134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134B">
        <w:rPr>
          <w:rFonts w:ascii="Times New Roman" w:hAnsi="Times New Roman"/>
          <w:sz w:val="28"/>
          <w:szCs w:val="28"/>
        </w:rPr>
        <w:t>КОМІТЕТ</w:t>
      </w:r>
    </w:p>
    <w:p w14:paraId="20D48239" w14:textId="77777777" w:rsidR="00944BB8" w:rsidRPr="001D300A" w:rsidRDefault="00944BB8" w:rsidP="00944BB8">
      <w:pPr>
        <w:jc w:val="center"/>
        <w:rPr>
          <w:b/>
          <w:bCs w:val="0"/>
          <w:sz w:val="20"/>
          <w:szCs w:val="20"/>
        </w:rPr>
      </w:pPr>
    </w:p>
    <w:p w14:paraId="139488BF" w14:textId="77777777" w:rsidR="00281DD7" w:rsidRPr="000A5628" w:rsidRDefault="00944BB8" w:rsidP="00944BB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44EB82A" w14:textId="77777777" w:rsidR="00281DD7" w:rsidRPr="00283341" w:rsidRDefault="00281DD7" w:rsidP="00B93C03">
      <w:pPr>
        <w:jc w:val="center"/>
        <w:rPr>
          <w:bCs w:val="0"/>
          <w:sz w:val="40"/>
          <w:szCs w:val="40"/>
        </w:rPr>
      </w:pPr>
    </w:p>
    <w:p w14:paraId="1AFC069E" w14:textId="77777777" w:rsidR="00281DD7" w:rsidRDefault="00281DD7" w:rsidP="00B93C0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  <w:r>
        <w:rPr>
          <w:u w:val="single"/>
        </w:rPr>
        <w:t xml:space="preserve"> </w:t>
      </w:r>
    </w:p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19C34A5F" w:rsidR="00281DD7" w:rsidRDefault="00E6459D" w:rsidP="00ED6C77">
      <w:pPr>
        <w:ind w:right="5386"/>
        <w:jc w:val="both"/>
        <w:rPr>
          <w:szCs w:val="28"/>
        </w:rPr>
      </w:pPr>
      <w:r>
        <w:rPr>
          <w:szCs w:val="28"/>
        </w:rPr>
        <w:t xml:space="preserve">Про погодження </w:t>
      </w:r>
      <w:r w:rsidR="00E11278">
        <w:rPr>
          <w:szCs w:val="28"/>
        </w:rPr>
        <w:t>Плану розвитку КП</w:t>
      </w:r>
      <w:r w:rsidR="00ED6C77">
        <w:rPr>
          <w:szCs w:val="28"/>
        </w:rPr>
        <w:t xml:space="preserve"> </w:t>
      </w:r>
      <w:r w:rsidR="00C05BE4">
        <w:rPr>
          <w:szCs w:val="28"/>
        </w:rPr>
        <w:t>«</w:t>
      </w:r>
      <w:proofErr w:type="spellStart"/>
      <w:r w:rsidR="00C05BE4">
        <w:rPr>
          <w:szCs w:val="28"/>
        </w:rPr>
        <w:t>Луцькводоканал</w:t>
      </w:r>
      <w:proofErr w:type="spellEnd"/>
      <w:r w:rsidR="00C05BE4">
        <w:rPr>
          <w:szCs w:val="28"/>
        </w:rPr>
        <w:t xml:space="preserve">» на </w:t>
      </w:r>
      <w:r w:rsidR="00ED6C77">
        <w:rPr>
          <w:szCs w:val="28"/>
        </w:rPr>
        <w:t xml:space="preserve">                      </w:t>
      </w:r>
      <w:r w:rsidR="00C05BE4">
        <w:rPr>
          <w:szCs w:val="28"/>
        </w:rPr>
        <w:t>2024</w:t>
      </w:r>
      <w:r w:rsidR="00930B38">
        <w:rPr>
          <w:szCs w:val="28"/>
        </w:rPr>
        <w:t>–</w:t>
      </w:r>
      <w:r w:rsidR="00C05BE4">
        <w:rPr>
          <w:szCs w:val="28"/>
        </w:rPr>
        <w:t>2028</w:t>
      </w:r>
      <w:r w:rsidR="00E11278">
        <w:rPr>
          <w:szCs w:val="28"/>
        </w:rPr>
        <w:t xml:space="preserve"> роки та </w:t>
      </w:r>
      <w:r>
        <w:rPr>
          <w:szCs w:val="28"/>
        </w:rPr>
        <w:t>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>КП</w:t>
      </w:r>
      <w:r w:rsidR="00ED6C77">
        <w:rPr>
          <w:szCs w:val="28"/>
        </w:rPr>
        <w:t> </w:t>
      </w:r>
      <w:r w:rsidR="00281DD7">
        <w:rPr>
          <w:szCs w:val="28"/>
        </w:rPr>
        <w:t>«</w:t>
      </w:r>
      <w:proofErr w:type="spellStart"/>
      <w:r w:rsidR="00281DD7">
        <w:rPr>
          <w:szCs w:val="28"/>
        </w:rPr>
        <w:t>Луцькводоканал</w:t>
      </w:r>
      <w:proofErr w:type="spellEnd"/>
      <w:r w:rsidR="00281DD7">
        <w:rPr>
          <w:szCs w:val="28"/>
        </w:rPr>
        <w:t xml:space="preserve">» </w:t>
      </w:r>
      <w:r w:rsidR="00C05BE4">
        <w:rPr>
          <w:szCs w:val="28"/>
        </w:rPr>
        <w:t>на 2024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3233E4">
        <w:rPr>
          <w:szCs w:val="28"/>
        </w:rPr>
        <w:t xml:space="preserve"> 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457F3D03" w:rsidR="00281DD7" w:rsidRPr="00C82946" w:rsidRDefault="00ED6C77" w:rsidP="00F0598C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81DD7" w:rsidRPr="00C82946">
        <w:rPr>
          <w:szCs w:val="28"/>
        </w:rPr>
        <w:t>еруючись</w:t>
      </w:r>
      <w:r>
        <w:rPr>
          <w:szCs w:val="28"/>
        </w:rPr>
        <w:t xml:space="preserve"> ст. 28</w:t>
      </w:r>
      <w:r w:rsidR="00281DD7" w:rsidRPr="00C82946">
        <w:rPr>
          <w:szCs w:val="28"/>
        </w:rPr>
        <w:t xml:space="preserve"> Закон</w:t>
      </w:r>
      <w:r>
        <w:rPr>
          <w:szCs w:val="28"/>
        </w:rPr>
        <w:t>у</w:t>
      </w:r>
      <w:r w:rsidR="00281DD7"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869 «Про забезпечення єдиного підходу до формування тарифів на комунальні послуги», </w:t>
      </w:r>
      <w:r w:rsidR="00E515EA">
        <w:rPr>
          <w:szCs w:val="28"/>
        </w:rPr>
        <w:t>постановою Національної комісії, що здійснює державне регулювання у сферах енергетики та комунальних послуг від 14.09.2017 № 1131 (у редакції постанови НКРЕКП від 30.11.2022 № 1595) «</w:t>
      </w:r>
      <w:r w:rsidR="00E515EA">
        <w:rPr>
          <w:rStyle w:val="rvts23"/>
          <w:rFonts w:eastAsia="StarSymbol"/>
        </w:rPr>
        <w:t xml:space="preserve">Про порядок розроблення, погодження та затвердження інвестиційних програм суб’єктів господарювання у сфері централізованого водопостачання та централізованого водовідведення, ліцензування діяльності яких здійснюється </w:t>
      </w:r>
      <w:r w:rsidR="00E515EA" w:rsidRPr="00E515EA">
        <w:rPr>
          <w:szCs w:val="28"/>
          <w:shd w:val="clear" w:color="auto" w:fill="FFFFFF"/>
        </w:rPr>
        <w:t>Національною комісією, що здійснює державне регулювання у сферах енергетики та комунальних послуг</w:t>
      </w:r>
      <w:r w:rsidR="00E515EA" w:rsidRPr="00E515EA">
        <w:rPr>
          <w:szCs w:val="28"/>
        </w:rPr>
        <w:t>»</w:t>
      </w:r>
      <w:r w:rsidR="00281DD7" w:rsidRPr="00E515EA">
        <w:rPr>
          <w:szCs w:val="28"/>
        </w:rPr>
        <w:t xml:space="preserve">, </w:t>
      </w:r>
      <w:r w:rsidR="00281DD7" w:rsidRPr="00C82946">
        <w:rPr>
          <w:szCs w:val="28"/>
        </w:rPr>
        <w:t>рішенням Луцької міської ради від 25.06.2014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61/45 «Про доручення виконавчому комітету Луцької міської ради», </w:t>
      </w:r>
      <w:r>
        <w:rPr>
          <w:szCs w:val="28"/>
        </w:rPr>
        <w:t>р</w:t>
      </w:r>
      <w:r w:rsidRPr="00C82946">
        <w:rPr>
          <w:szCs w:val="28"/>
        </w:rPr>
        <w:t>озглянувши звернення комунального підприємства «</w:t>
      </w:r>
      <w:proofErr w:type="spellStart"/>
      <w:r w:rsidRPr="00C82946">
        <w:rPr>
          <w:szCs w:val="28"/>
        </w:rPr>
        <w:t>Луцькводоканал</w:t>
      </w:r>
      <w:proofErr w:type="spellEnd"/>
      <w:r w:rsidRPr="00C82946">
        <w:rPr>
          <w:szCs w:val="28"/>
        </w:rPr>
        <w:t>»</w:t>
      </w:r>
      <w:r>
        <w:rPr>
          <w:szCs w:val="28"/>
        </w:rPr>
        <w:t xml:space="preserve"> та </w:t>
      </w:r>
      <w:r w:rsidR="00281DD7" w:rsidRPr="00C82946">
        <w:rPr>
          <w:szCs w:val="28"/>
        </w:rPr>
        <w:t xml:space="preserve">враховуючи рекомендації Національної комісії, </w:t>
      </w:r>
      <w:r w:rsidR="00C82946" w:rsidRPr="00C82946">
        <w:rPr>
          <w:szCs w:val="28"/>
        </w:rPr>
        <w:t>що здійснює державне регулювання у сферах енергетики та комунальних послуг</w:t>
      </w:r>
      <w:r w:rsidR="00281DD7" w:rsidRPr="00C82946">
        <w:rPr>
          <w:szCs w:val="28"/>
        </w:rPr>
        <w:t>, виконавчий комітет міської ради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D9E183F" w14:textId="2B0414D9" w:rsidR="00281DD7" w:rsidRPr="003233E4" w:rsidRDefault="00C40342" w:rsidP="00F0598C">
      <w:pPr>
        <w:ind w:firstLine="567"/>
        <w:jc w:val="both"/>
        <w:rPr>
          <w:szCs w:val="28"/>
        </w:rPr>
      </w:pPr>
      <w:r w:rsidRPr="00422A48">
        <w:rPr>
          <w:szCs w:val="28"/>
        </w:rPr>
        <w:t>1.1.</w:t>
      </w:r>
      <w:r w:rsidR="00930B38" w:rsidRPr="00422A48">
        <w:rPr>
          <w:szCs w:val="28"/>
        </w:rPr>
        <w:t> </w:t>
      </w:r>
      <w:r w:rsidR="003233E4" w:rsidRPr="00422A48">
        <w:rPr>
          <w:szCs w:val="28"/>
        </w:rPr>
        <w:t xml:space="preserve">План </w:t>
      </w:r>
      <w:r w:rsidR="00744E30">
        <w:rPr>
          <w:szCs w:val="28"/>
        </w:rPr>
        <w:t>розвитку</w:t>
      </w:r>
      <w:r w:rsidR="00ED6C77">
        <w:rPr>
          <w:szCs w:val="28"/>
        </w:rPr>
        <w:t xml:space="preserve"> </w:t>
      </w:r>
      <w:r w:rsidR="008F490C">
        <w:rPr>
          <w:szCs w:val="28"/>
        </w:rPr>
        <w:t>комунального підприємства</w:t>
      </w:r>
      <w:r w:rsidR="00ED6C77">
        <w:rPr>
          <w:szCs w:val="28"/>
        </w:rPr>
        <w:t xml:space="preserve"> «</w:t>
      </w:r>
      <w:proofErr w:type="spellStart"/>
      <w:r w:rsidR="00ED6C77">
        <w:rPr>
          <w:szCs w:val="28"/>
        </w:rPr>
        <w:t>Луцькводоканал</w:t>
      </w:r>
      <w:proofErr w:type="spellEnd"/>
      <w:r w:rsidR="00ED6C77">
        <w:rPr>
          <w:szCs w:val="28"/>
        </w:rPr>
        <w:t>»</w:t>
      </w:r>
      <w:r w:rsidR="00744E30">
        <w:rPr>
          <w:szCs w:val="28"/>
        </w:rPr>
        <w:t xml:space="preserve"> на </w:t>
      </w:r>
      <w:r w:rsidR="00C05BE4">
        <w:rPr>
          <w:szCs w:val="28"/>
        </w:rPr>
        <w:t>2024–2028</w:t>
      </w:r>
      <w:r w:rsidR="003233E4" w:rsidRPr="003233E4">
        <w:rPr>
          <w:szCs w:val="28"/>
        </w:rPr>
        <w:t xml:space="preserve"> роки із обсягом фінансування – </w:t>
      </w:r>
      <w:r w:rsidR="00C05BE4">
        <w:rPr>
          <w:szCs w:val="28"/>
        </w:rPr>
        <w:t>595 691,95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C05BE4">
        <w:rPr>
          <w:szCs w:val="28"/>
        </w:rPr>
        <w:t>105 459,01</w:t>
      </w:r>
      <w:r w:rsidR="00930B38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930B38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C05BE4">
        <w:rPr>
          <w:szCs w:val="28"/>
        </w:rPr>
        <w:t>25</w:t>
      </w:r>
      <w:r w:rsidR="00ED6C77">
        <w:rPr>
          <w:szCs w:val="28"/>
        </w:rPr>
        <w:t> </w:t>
      </w:r>
      <w:r w:rsidR="00C05BE4">
        <w:rPr>
          <w:szCs w:val="28"/>
        </w:rPr>
        <w:t>950,43</w:t>
      </w:r>
      <w:r w:rsidR="00ED6C77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C05BE4">
        <w:rPr>
          <w:szCs w:val="28"/>
        </w:rPr>
        <w:t>54</w:t>
      </w:r>
      <w:r w:rsidR="00ED6C77">
        <w:rPr>
          <w:szCs w:val="28"/>
        </w:rPr>
        <w:t> </w:t>
      </w:r>
      <w:r w:rsidR="00C05BE4">
        <w:rPr>
          <w:szCs w:val="28"/>
        </w:rPr>
        <w:t>026,90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C05BE4">
        <w:rPr>
          <w:szCs w:val="28"/>
        </w:rPr>
        <w:t>3 541,48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3233E4" w:rsidRPr="003233E4">
        <w:rPr>
          <w:szCs w:val="28"/>
        </w:rPr>
        <w:lastRenderedPageBreak/>
        <w:t xml:space="preserve">позичкові кошти фінансових установ, що підлягають поверненню – </w:t>
      </w:r>
      <w:r w:rsidR="00C05BE4">
        <w:rPr>
          <w:szCs w:val="28"/>
        </w:rPr>
        <w:t>406 714,13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8978B3" w:rsidRPr="003233E4">
        <w:rPr>
          <w:szCs w:val="28"/>
        </w:rPr>
        <w:t xml:space="preserve"> </w:t>
      </w:r>
      <w:r w:rsidR="00281DD7" w:rsidRPr="003233E4">
        <w:rPr>
          <w:szCs w:val="28"/>
        </w:rPr>
        <w:t>(додається)</w:t>
      </w:r>
      <w:r w:rsidR="00103EA6" w:rsidRPr="003233E4">
        <w:rPr>
          <w:szCs w:val="28"/>
        </w:rPr>
        <w:t>.</w:t>
      </w:r>
    </w:p>
    <w:p w14:paraId="451513A9" w14:textId="240A3D24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E11278">
        <w:rPr>
          <w:szCs w:val="28"/>
        </w:rPr>
        <w:t>2.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ED6C77">
        <w:rPr>
          <w:szCs w:val="28"/>
        </w:rPr>
        <w:t xml:space="preserve"> </w:t>
      </w:r>
      <w:r w:rsidR="008F490C">
        <w:rPr>
          <w:szCs w:val="28"/>
        </w:rPr>
        <w:t>комунального підприємства</w:t>
      </w:r>
      <w:r w:rsidR="00ED6C77">
        <w:rPr>
          <w:szCs w:val="28"/>
        </w:rPr>
        <w:t xml:space="preserve"> «</w:t>
      </w:r>
      <w:proofErr w:type="spellStart"/>
      <w:r w:rsidR="00ED6C77">
        <w:rPr>
          <w:szCs w:val="28"/>
        </w:rPr>
        <w:t>Луцькводоканал</w:t>
      </w:r>
      <w:proofErr w:type="spellEnd"/>
      <w:r w:rsidR="00ED6C77">
        <w:rPr>
          <w:szCs w:val="28"/>
        </w:rPr>
        <w:t>»</w:t>
      </w:r>
      <w:r w:rsidR="00C05BE4">
        <w:rPr>
          <w:szCs w:val="28"/>
        </w:rPr>
        <w:t xml:space="preserve"> на 2024</w:t>
      </w:r>
      <w:r w:rsidR="003233E4" w:rsidRPr="003233E4">
        <w:rPr>
          <w:szCs w:val="28"/>
        </w:rPr>
        <w:t xml:space="preserve"> рік із обсягом </w:t>
      </w:r>
      <w:r w:rsidR="003233E4">
        <w:rPr>
          <w:szCs w:val="28"/>
        </w:rPr>
        <w:t xml:space="preserve">фінансування – </w:t>
      </w:r>
      <w:r w:rsidR="00C05BE4">
        <w:rPr>
          <w:szCs w:val="28"/>
        </w:rPr>
        <w:t>204 472,98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C05BE4">
        <w:rPr>
          <w:szCs w:val="28"/>
        </w:rPr>
        <w:t>21</w:t>
      </w:r>
      <w:r w:rsidR="003A69B5">
        <w:rPr>
          <w:szCs w:val="28"/>
        </w:rPr>
        <w:t> </w:t>
      </w:r>
      <w:r w:rsidR="00C05BE4">
        <w:rPr>
          <w:szCs w:val="28"/>
        </w:rPr>
        <w:t>179,50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C05BE4">
        <w:rPr>
          <w:szCs w:val="28"/>
        </w:rPr>
        <w:t>5 059,59</w:t>
      </w:r>
      <w:r w:rsidR="003A69B5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3105D2">
        <w:rPr>
          <w:szCs w:val="28"/>
        </w:rPr>
        <w:t xml:space="preserve">інші </w:t>
      </w:r>
      <w:r w:rsidR="003233E4" w:rsidRPr="003233E4">
        <w:rPr>
          <w:szCs w:val="28"/>
        </w:rPr>
        <w:t xml:space="preserve">виробничі інвестиції з прибутку – </w:t>
      </w:r>
      <w:r w:rsidR="00744E30">
        <w:rPr>
          <w:szCs w:val="28"/>
        </w:rPr>
        <w:t>10</w:t>
      </w:r>
      <w:r w:rsidR="003A69B5">
        <w:rPr>
          <w:szCs w:val="28"/>
        </w:rPr>
        <w:t> </w:t>
      </w:r>
      <w:r w:rsidR="00B21AD4">
        <w:rPr>
          <w:szCs w:val="28"/>
        </w:rPr>
        <w:t>494,41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залишкові кошти – </w:t>
      </w:r>
      <w:r w:rsidR="00B21AD4">
        <w:rPr>
          <w:szCs w:val="28"/>
        </w:rPr>
        <w:t>3</w:t>
      </w:r>
      <w:r w:rsidR="003A69B5">
        <w:rPr>
          <w:szCs w:val="28"/>
        </w:rPr>
        <w:t> </w:t>
      </w:r>
      <w:r w:rsidR="00B21AD4">
        <w:rPr>
          <w:szCs w:val="28"/>
        </w:rPr>
        <w:t>541,48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позичкові кошти фінансових установ, що підлягають поверненню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B21AD4">
        <w:rPr>
          <w:szCs w:val="28"/>
        </w:rPr>
        <w:t>164 198,00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1B467E35" w14:textId="16F1EDAB" w:rsidR="00281DD7" w:rsidRDefault="00744E30" w:rsidP="00F0598C">
      <w:pPr>
        <w:ind w:firstLine="567"/>
        <w:jc w:val="both"/>
      </w:pPr>
      <w:r>
        <w:t>2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 </w:t>
      </w:r>
      <w:r w:rsidR="00F0598C">
        <w:t>Ірин</w:t>
      </w:r>
      <w:r w:rsidR="00930B38">
        <w:t>у</w:t>
      </w:r>
      <w:r w:rsidR="00F0598C">
        <w:t xml:space="preserve"> </w:t>
      </w:r>
      <w:proofErr w:type="spellStart"/>
      <w:r w:rsidR="009A5A51">
        <w:t>Чебелюк</w:t>
      </w:r>
      <w:proofErr w:type="spellEnd"/>
      <w:r w:rsidR="009A5A51">
        <w:t>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162AE581" w:rsidR="00281DD7" w:rsidRDefault="003233E4" w:rsidP="00D87AB7">
      <w:pPr>
        <w:jc w:val="both"/>
        <w:rPr>
          <w:szCs w:val="28"/>
        </w:rPr>
      </w:pPr>
      <w:r>
        <w:rPr>
          <w:szCs w:val="28"/>
        </w:rPr>
        <w:t>Міський голова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F0598C">
        <w:rPr>
          <w:szCs w:val="28"/>
        </w:rPr>
        <w:tab/>
      </w:r>
      <w:r>
        <w:rPr>
          <w:szCs w:val="28"/>
        </w:rPr>
        <w:t>Ігор ПОЛІЩУК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22A3A4CB" w14:textId="77777777" w:rsidR="00281DD7" w:rsidRDefault="00281DD7" w:rsidP="00D87AB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EE0C3C4" w14:textId="62E25C1D" w:rsidR="00281DD7" w:rsidRPr="00F0598C" w:rsidRDefault="00281DD7" w:rsidP="00D87AB7">
      <w:pPr>
        <w:jc w:val="both"/>
        <w:rPr>
          <w:szCs w:val="28"/>
        </w:rPr>
      </w:pPr>
      <w:r>
        <w:rPr>
          <w:szCs w:val="28"/>
        </w:rPr>
        <w:t xml:space="preserve">керуючий </w:t>
      </w:r>
      <w:r w:rsidR="003619CC">
        <w:rPr>
          <w:szCs w:val="28"/>
        </w:rPr>
        <w:t>справами виконкому</w:t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3619CC">
        <w:rPr>
          <w:szCs w:val="28"/>
        </w:rPr>
        <w:tab/>
      </w:r>
      <w:r w:rsidR="00F0598C">
        <w:rPr>
          <w:szCs w:val="28"/>
        </w:rPr>
        <w:tab/>
      </w:r>
      <w:r w:rsidR="003619CC"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5C05E2C1" w14:textId="335E8166" w:rsidR="003F459E" w:rsidRDefault="00F93BA5" w:rsidP="00CC6BED">
      <w:pPr>
        <w:jc w:val="both"/>
        <w:rPr>
          <w:szCs w:val="28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0E1E0D">
        <w:rPr>
          <w:sz w:val="24"/>
        </w:rPr>
        <w:t> </w:t>
      </w:r>
      <w:r w:rsidR="00281DD7" w:rsidRPr="00D87AB7">
        <w:rPr>
          <w:sz w:val="24"/>
        </w:rPr>
        <w:t>042</w:t>
      </w:r>
    </w:p>
    <w:sectPr w:rsidR="003F459E" w:rsidSect="00ED6C77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3120" w14:textId="77777777" w:rsidR="00CA10DB" w:rsidRDefault="00CA10DB">
      <w:r>
        <w:separator/>
      </w:r>
    </w:p>
  </w:endnote>
  <w:endnote w:type="continuationSeparator" w:id="0">
    <w:p w14:paraId="19082DEE" w14:textId="77777777" w:rsidR="00CA10DB" w:rsidRDefault="00CA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02CD8" w14:textId="77777777" w:rsidR="00CA10DB" w:rsidRDefault="00CA10DB">
      <w:r>
        <w:separator/>
      </w:r>
    </w:p>
  </w:footnote>
  <w:footnote w:type="continuationSeparator" w:id="0">
    <w:p w14:paraId="15A0FE77" w14:textId="77777777" w:rsidR="00CA10DB" w:rsidRDefault="00CA1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2185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F38A9C2" w14:textId="0762DFB4" w:rsidR="00ED6C77" w:rsidRPr="00ED6C77" w:rsidRDefault="00ED6C77">
        <w:pPr>
          <w:pStyle w:val="a3"/>
          <w:jc w:val="center"/>
          <w:rPr>
            <w:sz w:val="28"/>
            <w:szCs w:val="28"/>
          </w:rPr>
        </w:pPr>
        <w:r w:rsidRPr="00ED6C77">
          <w:rPr>
            <w:sz w:val="28"/>
            <w:szCs w:val="28"/>
          </w:rPr>
          <w:fldChar w:fldCharType="begin"/>
        </w:r>
        <w:r w:rsidRPr="00ED6C77">
          <w:rPr>
            <w:sz w:val="28"/>
            <w:szCs w:val="28"/>
          </w:rPr>
          <w:instrText>PAGE   \* MERGEFORMAT</w:instrText>
        </w:r>
        <w:r w:rsidRPr="00ED6C77">
          <w:rPr>
            <w:sz w:val="28"/>
            <w:szCs w:val="28"/>
          </w:rPr>
          <w:fldChar w:fldCharType="separate"/>
        </w:r>
        <w:r w:rsidRPr="00ED6C77">
          <w:rPr>
            <w:sz w:val="28"/>
            <w:szCs w:val="28"/>
          </w:rPr>
          <w:t>2</w:t>
        </w:r>
        <w:r w:rsidRPr="00ED6C77">
          <w:rPr>
            <w:sz w:val="28"/>
            <w:szCs w:val="28"/>
          </w:rPr>
          <w:fldChar w:fldCharType="end"/>
        </w:r>
      </w:p>
    </w:sdtContent>
  </w:sdt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21749"/>
    <w:rsid w:val="00021A9B"/>
    <w:rsid w:val="00021C95"/>
    <w:rsid w:val="00023E7C"/>
    <w:rsid w:val="0002790A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51606"/>
    <w:rsid w:val="00151B2E"/>
    <w:rsid w:val="00151FD9"/>
    <w:rsid w:val="00152D94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A69B5"/>
    <w:rsid w:val="003B0AA1"/>
    <w:rsid w:val="003B13C8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97E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D7745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1068B"/>
    <w:rsid w:val="00610CEA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422B"/>
    <w:rsid w:val="0069589C"/>
    <w:rsid w:val="006968D8"/>
    <w:rsid w:val="006A15DE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4262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269F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90C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3E61"/>
    <w:rsid w:val="00AF3E9D"/>
    <w:rsid w:val="00B01BFD"/>
    <w:rsid w:val="00B01D8F"/>
    <w:rsid w:val="00B034CA"/>
    <w:rsid w:val="00B03A4C"/>
    <w:rsid w:val="00B03DE6"/>
    <w:rsid w:val="00B07992"/>
    <w:rsid w:val="00B12602"/>
    <w:rsid w:val="00B15F74"/>
    <w:rsid w:val="00B1640B"/>
    <w:rsid w:val="00B16600"/>
    <w:rsid w:val="00B21AD4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5BE4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7712"/>
    <w:rsid w:val="00C97BA3"/>
    <w:rsid w:val="00CA10DB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C6BED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5791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DF7A4D"/>
    <w:rsid w:val="00E020A3"/>
    <w:rsid w:val="00E02C08"/>
    <w:rsid w:val="00E03C47"/>
    <w:rsid w:val="00E05516"/>
    <w:rsid w:val="00E07EB4"/>
    <w:rsid w:val="00E102C0"/>
    <w:rsid w:val="00E108F4"/>
    <w:rsid w:val="00E11278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15EA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8568F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D6C77"/>
    <w:rsid w:val="00EE012A"/>
    <w:rsid w:val="00EE0A25"/>
    <w:rsid w:val="00EE3286"/>
    <w:rsid w:val="00EF0EB1"/>
    <w:rsid w:val="00EF119E"/>
    <w:rsid w:val="00EF1615"/>
    <w:rsid w:val="00EF29A7"/>
    <w:rsid w:val="00EF3F62"/>
    <w:rsid w:val="00EF64B4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1742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15</cp:revision>
  <cp:lastPrinted>2017-11-08T12:58:00Z</cp:lastPrinted>
  <dcterms:created xsi:type="dcterms:W3CDTF">2022-09-07T14:26:00Z</dcterms:created>
  <dcterms:modified xsi:type="dcterms:W3CDTF">2023-10-05T09:32:00Z</dcterms:modified>
</cp:coreProperties>
</file>