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20"/>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989779493"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20"/>
          <w:tab w:val="left" w:pos="7260" w:leader="none"/>
        </w:tabs>
        <w:rPr>
          <w:sz w:val="20"/>
          <w:szCs w:val="20"/>
        </w:rPr>
      </w:pPr>
      <w:r>
        <w:rPr>
          <w:sz w:val="20"/>
          <w:szCs w:val="20"/>
        </w:rPr>
        <w:tab/>
      </w:r>
    </w:p>
    <w:p>
      <w:pPr>
        <w:pStyle w:val="2"/>
        <w:numPr>
          <w:ilvl w:val="1"/>
          <w:numId w:val="2"/>
        </w:numPr>
        <w:tabs>
          <w:tab w:val="left" w:pos="0" w:leader="none"/>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20"/>
          <w:tab w:val="left" w:pos="4687" w:leader="none"/>
        </w:tabs>
        <w:jc w:val="both"/>
        <w:rPr>
          <w:sz w:val="24"/>
        </w:rPr>
      </w:pPr>
      <w:r>
        <w:rPr>
          <w:sz w:val="24"/>
        </w:rPr>
        <w:t>________________                                        Луцьк                                         №______________</w:t>
      </w:r>
    </w:p>
    <w:p>
      <w:pPr>
        <w:pStyle w:val="Normal"/>
        <w:tabs>
          <w:tab w:val="clear" w:pos="720"/>
          <w:tab w:val="left" w:pos="5103" w:leader="none"/>
          <w:tab w:val="left" w:pos="5529" w:leader="none"/>
        </w:tabs>
        <w:overflowPunct w:val="true"/>
        <w:ind w:right="-868" w:hanging="0"/>
        <w:jc w:val="both"/>
        <w:rPr>
          <w:sz w:val="16"/>
          <w:szCs w:val="16"/>
        </w:rPr>
      </w:pPr>
      <w:r>
        <w:rPr>
          <w:sz w:val="16"/>
          <w:szCs w:val="16"/>
        </w:rPr>
      </w:r>
    </w:p>
    <w:p>
      <w:pPr>
        <w:pStyle w:val="Normal"/>
        <w:tabs>
          <w:tab w:val="clear" w:pos="720"/>
          <w:tab w:val="left" w:pos="4650" w:leader="none"/>
          <w:tab w:val="left" w:pos="4820" w:leader="none"/>
          <w:tab w:val="left" w:pos="5103" w:leader="none"/>
          <w:tab w:val="left" w:pos="5529" w:leader="none"/>
        </w:tabs>
        <w:overflowPunct w:val="true"/>
        <w:ind w:right="-868" w:hanging="0"/>
        <w:jc w:val="both"/>
        <w:rPr/>
      </w:pPr>
      <w:r>
        <w:rPr>
          <w:sz w:val="28"/>
          <w:szCs w:val="28"/>
        </w:rPr>
        <w:t xml:space="preserve">Про </w:t>
      </w:r>
      <w:r>
        <w:rPr>
          <w:sz w:val="24"/>
          <w:szCs w:val="24"/>
        </w:rPr>
        <w:t xml:space="preserve"> </w:t>
      </w:r>
      <w:r>
        <w:rPr>
          <w:sz w:val="28"/>
          <w:szCs w:val="28"/>
        </w:rPr>
        <w:t>передачу</w:t>
      </w:r>
      <w:r>
        <w:rPr>
          <w:sz w:val="26"/>
          <w:szCs w:val="26"/>
        </w:rPr>
        <w:t xml:space="preserve"> </w:t>
      </w:r>
      <w:r>
        <w:rPr>
          <w:sz w:val="24"/>
          <w:szCs w:val="24"/>
        </w:rPr>
        <w:t xml:space="preserve"> </w:t>
      </w:r>
      <w:r>
        <w:rPr>
          <w:sz w:val="28"/>
          <w:szCs w:val="28"/>
        </w:rPr>
        <w:t>громадянам</w:t>
      </w:r>
      <w:r>
        <w:rPr>
          <w:sz w:val="20"/>
          <w:szCs w:val="20"/>
        </w:rPr>
        <w:t xml:space="preserve">  </w:t>
      </w:r>
      <w:r>
        <w:rPr>
          <w:sz w:val="24"/>
          <w:szCs w:val="24"/>
        </w:rPr>
        <w:t xml:space="preserve"> </w:t>
      </w:r>
      <w:r>
        <w:rPr>
          <w:rFonts w:eastAsia="Times New Roman" w:cs="Times New Roman"/>
          <w:color w:val="auto"/>
          <w:kern w:val="0"/>
          <w:sz w:val="28"/>
          <w:szCs w:val="28"/>
          <w:lang w:val="uk-UA" w:eastAsia="zh-CN" w:bidi="ar-SA"/>
        </w:rPr>
        <w:t>Славік В.В.</w:t>
      </w:r>
      <w:r>
        <w:rPr>
          <w:sz w:val="28"/>
          <w:szCs w:val="28"/>
        </w:rPr>
        <w:t xml:space="preserve">,                                                     </w:t>
      </w:r>
    </w:p>
    <w:p>
      <w:pPr>
        <w:pStyle w:val="Normal"/>
        <w:tabs>
          <w:tab w:val="clear" w:pos="720"/>
          <w:tab w:val="left" w:pos="4650" w:leader="none"/>
          <w:tab w:val="left" w:pos="4760" w:leader="none"/>
          <w:tab w:val="left" w:pos="4770" w:leader="none"/>
          <w:tab w:val="left" w:pos="5245" w:leader="none"/>
          <w:tab w:val="left" w:pos="5387" w:leader="none"/>
        </w:tabs>
        <w:overflowPunct w:val="true"/>
        <w:ind w:right="-868" w:hanging="0"/>
        <w:jc w:val="both"/>
        <w:rPr/>
      </w:pPr>
      <w:r>
        <w:rPr>
          <w:sz w:val="28"/>
          <w:szCs w:val="28"/>
        </w:rPr>
        <w:t xml:space="preserve">Киричуку В.В.  </w:t>
      </w:r>
      <w:r>
        <w:rPr>
          <w:sz w:val="24"/>
          <w:szCs w:val="24"/>
        </w:rPr>
        <w:t xml:space="preserve">  </w:t>
      </w:r>
      <w:r>
        <w:rPr>
          <w:sz w:val="28"/>
          <w:szCs w:val="28"/>
        </w:rPr>
        <w:t>безоплатно   у   спільну</w:t>
      </w:r>
    </w:p>
    <w:p>
      <w:pPr>
        <w:pStyle w:val="Normal"/>
        <w:tabs>
          <w:tab w:val="clear" w:pos="720"/>
          <w:tab w:val="left" w:pos="4650" w:leader="none"/>
          <w:tab w:val="left" w:pos="4760" w:leader="none"/>
          <w:tab w:val="left" w:pos="5103" w:leader="none"/>
          <w:tab w:val="left" w:pos="5245" w:leader="none"/>
          <w:tab w:val="left" w:pos="5387" w:leader="none"/>
        </w:tabs>
        <w:overflowPunct w:val="true"/>
        <w:ind w:right="-868" w:hanging="0"/>
        <w:jc w:val="both"/>
        <w:rPr>
          <w:color w:val="C9211E"/>
        </w:rPr>
      </w:pPr>
      <w:r>
        <w:rPr>
          <w:sz w:val="28"/>
          <w:szCs w:val="28"/>
        </w:rPr>
        <w:t xml:space="preserve">часткову   власність   земельної </w:t>
      </w:r>
      <w:r>
        <w:rPr>
          <w:sz w:val="32"/>
          <w:szCs w:val="32"/>
        </w:rPr>
        <w:t xml:space="preserve"> </w:t>
      </w:r>
      <w:r>
        <w:rPr>
          <w:sz w:val="28"/>
          <w:szCs w:val="28"/>
        </w:rPr>
        <w:t>ділянки</w:t>
      </w:r>
    </w:p>
    <w:p>
      <w:pPr>
        <w:pStyle w:val="Normal"/>
        <w:tabs>
          <w:tab w:val="clear" w:pos="720"/>
          <w:tab w:val="left" w:pos="4650" w:leader="none"/>
          <w:tab w:val="left" w:pos="4760" w:leader="none"/>
          <w:tab w:val="left" w:pos="5103" w:leader="none"/>
          <w:tab w:val="left" w:pos="5387" w:leader="none"/>
        </w:tabs>
        <w:overflowPunct w:val="true"/>
        <w:ind w:right="-868" w:hanging="0"/>
        <w:jc w:val="both"/>
        <w:rPr>
          <w:color w:val="000000"/>
        </w:rPr>
      </w:pPr>
      <w:r>
        <w:rPr>
          <w:color w:val="000000"/>
          <w:sz w:val="28"/>
          <w:szCs w:val="28"/>
        </w:rPr>
        <w:t xml:space="preserve">для будівництва  і  обслуговування </w:t>
      </w:r>
      <w:r>
        <w:rPr>
          <w:sz w:val="28"/>
          <w:szCs w:val="28"/>
        </w:rPr>
        <w:t>жит-</w:t>
      </w:r>
    </w:p>
    <w:p>
      <w:pPr>
        <w:pStyle w:val="Normal"/>
        <w:tabs>
          <w:tab w:val="clear" w:pos="720"/>
          <w:tab w:val="left" w:pos="4650" w:leader="none"/>
          <w:tab w:val="left" w:pos="4760" w:leader="none"/>
          <w:tab w:val="left" w:pos="5103" w:leader="none"/>
          <w:tab w:val="left" w:pos="5387" w:leader="none"/>
        </w:tabs>
        <w:overflowPunct w:val="true"/>
        <w:ind w:right="-868" w:hanging="0"/>
        <w:jc w:val="both"/>
        <w:rPr>
          <w:color w:val="000000"/>
        </w:rPr>
      </w:pPr>
      <w:r>
        <w:rPr>
          <w:sz w:val="28"/>
          <w:szCs w:val="28"/>
        </w:rPr>
        <w:t>лового</w:t>
      </w:r>
      <w:r>
        <w:rPr>
          <w:sz w:val="24"/>
          <w:szCs w:val="24"/>
        </w:rPr>
        <w:t xml:space="preserve"> </w:t>
      </w:r>
      <w:r>
        <w:rPr>
          <w:sz w:val="28"/>
          <w:szCs w:val="28"/>
        </w:rPr>
        <w:t>будинку,</w:t>
      </w:r>
      <w:r>
        <w:rPr>
          <w:sz w:val="24"/>
          <w:szCs w:val="24"/>
        </w:rPr>
        <w:t xml:space="preserve"> </w:t>
      </w:r>
      <w:r>
        <w:rPr>
          <w:sz w:val="28"/>
          <w:szCs w:val="28"/>
        </w:rPr>
        <w:t>господарських будівель</w:t>
      </w:r>
    </w:p>
    <w:p>
      <w:pPr>
        <w:pStyle w:val="Normal"/>
        <w:tabs>
          <w:tab w:val="clear" w:pos="720"/>
          <w:tab w:val="left" w:pos="4650" w:leader="none"/>
          <w:tab w:val="left" w:pos="4760" w:leader="none"/>
          <w:tab w:val="left" w:pos="4820" w:leader="none"/>
          <w:tab w:val="left" w:pos="5103" w:leader="none"/>
          <w:tab w:val="left" w:pos="5800" w:leader="none"/>
        </w:tabs>
        <w:overflowPunct w:val="true"/>
        <w:ind w:right="-868" w:hanging="0"/>
        <w:jc w:val="both"/>
        <w:rPr>
          <w:color w:val="000000"/>
        </w:rPr>
      </w:pPr>
      <w:r>
        <w:rPr>
          <w:sz w:val="28"/>
          <w:szCs w:val="28"/>
        </w:rPr>
        <w:t>і</w:t>
      </w:r>
      <w:r>
        <w:rPr>
          <w:sz w:val="26"/>
          <w:szCs w:val="26"/>
        </w:rPr>
        <w:t xml:space="preserve"> </w:t>
      </w:r>
      <w:r>
        <w:rPr>
          <w:sz w:val="28"/>
          <w:szCs w:val="28"/>
        </w:rPr>
        <w:t>споруд</w:t>
      </w:r>
      <w:r>
        <w:rPr>
          <w:sz w:val="24"/>
          <w:szCs w:val="24"/>
        </w:rPr>
        <w:t xml:space="preserve">  </w:t>
      </w:r>
      <w:r>
        <w:rPr>
          <w:sz w:val="28"/>
          <w:szCs w:val="28"/>
        </w:rPr>
        <w:t>(присадибна</w:t>
      </w:r>
      <w:r>
        <w:rPr>
          <w:sz w:val="24"/>
          <w:szCs w:val="24"/>
        </w:rPr>
        <w:t xml:space="preserve"> </w:t>
      </w:r>
      <w:r>
        <w:rPr>
          <w:sz w:val="28"/>
          <w:szCs w:val="28"/>
        </w:rPr>
        <w:t>ділянка) - 02.01</w:t>
      </w:r>
      <w:r>
        <w:rPr>
          <w:sz w:val="24"/>
          <w:szCs w:val="24"/>
        </w:rPr>
        <w:t xml:space="preserve"> </w:t>
      </w:r>
      <w:r>
        <w:rPr>
          <w:sz w:val="28"/>
          <w:szCs w:val="28"/>
        </w:rPr>
        <w:t>на</w:t>
      </w:r>
    </w:p>
    <w:p>
      <w:pPr>
        <w:pStyle w:val="Normal"/>
        <w:tabs>
          <w:tab w:val="clear" w:pos="720"/>
          <w:tab w:val="left" w:pos="4650" w:leader="none"/>
          <w:tab w:val="left" w:pos="4760" w:leader="none"/>
          <w:tab w:val="left" w:pos="5103" w:leader="none"/>
          <w:tab w:val="left" w:pos="5387" w:leader="none"/>
        </w:tabs>
        <w:overflowPunct w:val="true"/>
        <w:ind w:right="-868" w:hanging="0"/>
        <w:jc w:val="both"/>
        <w:rPr>
          <w:color w:val="000000"/>
        </w:rPr>
      </w:pPr>
      <w:r>
        <w:rPr>
          <w:sz w:val="28"/>
          <w:szCs w:val="28"/>
        </w:rPr>
        <w:t>вул. Задворецькій</w:t>
      </w:r>
      <w:r>
        <w:rPr>
          <w:rFonts w:eastAsia="Times New Roman" w:cs="Times New Roman"/>
          <w:color w:val="auto"/>
          <w:kern w:val="0"/>
          <w:sz w:val="28"/>
          <w:szCs w:val="28"/>
          <w:lang w:val="uk-UA" w:eastAsia="zh-CN" w:bidi="ar-SA"/>
        </w:rPr>
        <w:t>, 32</w:t>
      </w:r>
      <w:r>
        <w:rPr>
          <w:sz w:val="28"/>
          <w:szCs w:val="28"/>
        </w:rPr>
        <w:t xml:space="preserve"> у м. Луцьку</w:t>
      </w:r>
    </w:p>
    <w:p>
      <w:pPr>
        <w:pStyle w:val="Normal"/>
        <w:tabs>
          <w:tab w:val="clear" w:pos="720"/>
          <w:tab w:val="left" w:pos="4650" w:leader="none"/>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20"/>
          <w:tab w:val="left" w:pos="570" w:leader="none"/>
          <w:tab w:val="left" w:pos="975" w:leader="none"/>
        </w:tabs>
        <w:suppressAutoHyphens w:val="true"/>
        <w:overflowPunct w:val="tru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Славік Валентини Володимирівни, Киричука Віктора Володимировича</w:t>
      </w:r>
      <w:r>
        <w:rPr>
          <w:sz w:val="28"/>
          <w:szCs w:val="28"/>
        </w:rPr>
        <w:t xml:space="preserve"> 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Задворецькій, 32</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w:t>
      </w:r>
      <w:r>
        <w:rPr>
          <w:rFonts w:eastAsia="Times New Roman" w:cs="Times New Roman"/>
          <w:color w:val="auto"/>
          <w:kern w:val="0"/>
          <w:sz w:val="28"/>
          <w:szCs w:val="28"/>
          <w:lang w:val="uk-UA" w:eastAsia="zh-CN" w:bidi="ar-SA"/>
        </w:rPr>
        <w:t> Задворецькій, 32</w:t>
      </w:r>
      <w:r>
        <w:rPr>
          <w:sz w:val="28"/>
          <w:szCs w:val="28"/>
        </w:rPr>
        <w:t xml:space="preserve"> у м. Луцьку громадян </w:t>
      </w:r>
      <w:r>
        <w:rPr>
          <w:rFonts w:eastAsia="Times New Roman" w:cs="Times New Roman"/>
          <w:color w:val="auto"/>
          <w:kern w:val="0"/>
          <w:sz w:val="28"/>
          <w:szCs w:val="28"/>
          <w:lang w:val="uk-UA" w:eastAsia="zh-CN" w:bidi="ar-SA"/>
        </w:rPr>
        <w:t>Славік Валентини Володимирівни, Киричука Віктора Володимировича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20"/>
          <w:tab w:val="left" w:pos="709" w:leader="none"/>
        </w:tabs>
        <w:suppressAutoHyphens w:val="true"/>
        <w:bidi w:val="0"/>
        <w:spacing w:before="0" w:after="0"/>
        <w:ind w:left="0" w:right="57" w:firstLine="567"/>
        <w:jc w:val="both"/>
        <w:rPr/>
      </w:pPr>
      <w:r>
        <w:rPr>
          <w:szCs w:val="28"/>
        </w:rPr>
        <w:t>1.</w:t>
      </w:r>
      <w:r>
        <w:rPr>
          <w:sz w:val="24"/>
        </w:rPr>
        <w:t> </w:t>
      </w:r>
      <w:r>
        <w:rPr>
          <w:sz w:val="28"/>
          <w:szCs w:val="28"/>
        </w:rPr>
        <w:t xml:space="preserve">Затвердити громадянам </w:t>
      </w:r>
      <w:r>
        <w:rPr>
          <w:rFonts w:eastAsia="Times New Roman" w:cs="Times New Roman"/>
          <w:color w:val="auto"/>
          <w:kern w:val="0"/>
          <w:sz w:val="28"/>
          <w:szCs w:val="28"/>
          <w:lang w:val="uk-UA" w:eastAsia="zh-CN" w:bidi="ar-SA"/>
        </w:rPr>
        <w:t xml:space="preserve">Славік Валентині Володимирівні </w:t>
      </w:r>
      <w:r>
        <w:rPr>
          <w:sz w:val="28"/>
          <w:szCs w:val="28"/>
        </w:rPr>
        <w:t>(частка</w:t>
      </w:r>
      <w:r>
        <w:rPr>
          <w:szCs w:val="28"/>
        </w:rPr>
        <w:t xml:space="preserve"> 31/50), </w:t>
      </w:r>
      <w:r>
        <w:rPr>
          <w:rFonts w:eastAsia="Times New Roman" w:cs="Times New Roman"/>
          <w:color w:val="auto"/>
          <w:kern w:val="0"/>
          <w:sz w:val="28"/>
          <w:szCs w:val="28"/>
          <w:lang w:val="uk-UA" w:eastAsia="zh-CN" w:bidi="ar-SA"/>
        </w:rPr>
        <w:t>Киричуку Віктору Володимировичу</w:t>
      </w:r>
      <w:r>
        <w:rPr>
          <w:szCs w:val="28"/>
        </w:rPr>
        <w:t xml:space="preserve"> (частка 19/50) </w:t>
      </w:r>
      <w:r>
        <w:rPr/>
        <w:t xml:space="preserve">технічну документацію із землеустрою щодо встановлення (відновлення) меж земельної ділянки в натурі (на місцевості) </w:t>
      </w:r>
      <w:r>
        <w:rPr>
          <w:szCs w:val="28"/>
        </w:rPr>
        <w:t>на вул.</w:t>
      </w:r>
      <w:r>
        <w:rPr>
          <w:rFonts w:eastAsia="Times New Roman" w:cs="Times New Roman"/>
          <w:color w:val="auto"/>
          <w:kern w:val="0"/>
          <w:sz w:val="28"/>
          <w:szCs w:val="28"/>
          <w:lang w:val="uk-UA" w:eastAsia="zh-CN" w:bidi="ar-SA"/>
        </w:rPr>
        <w:t> Задворецькій, 32</w:t>
      </w:r>
      <w:r>
        <w:rPr>
          <w:szCs w:val="28"/>
        </w:rPr>
        <w:t xml:space="preserve"> у                                                   м. Луцьку площею 0,0513 га, кадастровим номером 0710100000:22:097:0039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20"/>
          <w:tab w:val="left" w:pos="570" w:leader="none"/>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 xml:space="preserve">Славік Валентині Володимирівні </w:t>
      </w:r>
      <w:r>
        <w:rPr>
          <w:sz w:val="28"/>
          <w:szCs w:val="28"/>
        </w:rPr>
        <w:t>(частка</w:t>
      </w:r>
      <w:r>
        <w:rPr>
          <w:szCs w:val="28"/>
        </w:rPr>
        <w:t xml:space="preserve"> 31/50), </w:t>
      </w:r>
      <w:r>
        <w:rPr>
          <w:rFonts w:eastAsia="Times New Roman" w:cs="Times New Roman"/>
          <w:color w:val="auto"/>
          <w:kern w:val="0"/>
          <w:sz w:val="28"/>
          <w:szCs w:val="28"/>
          <w:lang w:val="uk-UA" w:eastAsia="zh-CN" w:bidi="ar-SA"/>
        </w:rPr>
        <w:t>Киричуку Віктору Володимировичу</w:t>
      </w:r>
      <w:r>
        <w:rPr>
          <w:szCs w:val="28"/>
        </w:rPr>
        <w:t xml:space="preserve"> (частка 19/50) безоплатно у спільну часткову власність земельну ділянку на вул.</w:t>
      </w:r>
      <w:r>
        <w:rPr>
          <w:rFonts w:eastAsia="Times New Roman" w:cs="Times New Roman"/>
          <w:color w:val="auto"/>
          <w:kern w:val="0"/>
          <w:sz w:val="28"/>
          <w:szCs w:val="28"/>
          <w:lang w:val="uk-UA" w:eastAsia="zh-CN" w:bidi="ar-SA"/>
        </w:rPr>
        <w:t> Задворецькій, 32</w:t>
      </w:r>
      <w:r>
        <w:rPr>
          <w:szCs w:val="28"/>
        </w:rPr>
        <w:t xml:space="preserve"> у                                                            м. Луцьку площею 0,0513 га, кадастровим номером 0710100000:22:097:0039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Славік Валентину Володимирівну, Киричука Віктора Володимировича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20"/>
          <w:tab w:val="left" w:pos="3220" w:leader="none"/>
        </w:tabs>
        <w:ind w:right="-319" w:hanging="0"/>
        <w:jc w:val="both"/>
        <w:rPr>
          <w:sz w:val="24"/>
          <w:szCs w:val="24"/>
        </w:rPr>
      </w:pPr>
      <w:r>
        <w:rPr>
          <w:rFonts w:cs="Times New Roman"/>
          <w:sz w:val="24"/>
          <w:szCs w:val="24"/>
        </w:rPr>
        <w:t>Гула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20"/>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20"/>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20"/>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20"/>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20"/>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20"/>
        <w:tab w:val="center" w:pos="4677" w:leader="none"/>
        <w:tab w:val="right" w:pos="9355" w:leader="none"/>
      </w:tabs>
    </w:pPr>
    <w:rPr/>
  </w:style>
  <w:style w:type="paragraph" w:styleId="Style19">
    <w:name w:val="Footer"/>
    <w:basedOn w:val="Normal"/>
    <w:link w:val="FooterChar"/>
    <w:uiPriority w:val="99"/>
    <w:rsid w:val="00466ed9"/>
    <w:pPr>
      <w:tabs>
        <w:tab w:val="clear" w:pos="720"/>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213</TotalTime>
  <Application>LibreOffice/7.1.5.2$Windows_X86_64 LibreOffice_project/85f04e9f809797b8199d13c421bd8a2b025d52b5</Application>
  <AppVersion>15.0000</AppVersion>
  <Pages>2</Pages>
  <Words>411</Words>
  <Characters>2749</Characters>
  <CharactersWithSpaces>3482</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2023-09-21T15:26:48Z</cp:lastPrinted>
  <dcterms:modified xsi:type="dcterms:W3CDTF">2023-09-27T09:25:22Z</dcterms:modified>
  <cp:revision>38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