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27051546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ПрАТ “ЛУЦЬКАВТОДОР”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дозволу на проведення експертної грошо-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вої оцінки земельної ділянки комунальної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власності    </w:t>
      </w:r>
      <w:r>
        <w:rPr>
          <w:rFonts w:eastAsia="Times New Roman" w:cs="Times New Roman"/>
          <w:sz w:val="28"/>
          <w:szCs w:val="28"/>
          <w:lang w:val="uk-UA"/>
        </w:rPr>
        <w:t>на    вул</w:t>
      </w:r>
      <w:r>
        <w:rPr>
          <w:rFonts w:eastAsia="Times New Roman" w:cs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sz w:val="28"/>
          <w:szCs w:val="28"/>
          <w:lang w:val="uk-UA"/>
        </w:rPr>
        <w:t>Георгія Гонгадзе</w:t>
      </w:r>
      <w:r>
        <w:rPr>
          <w:rFonts w:eastAsia="Times New Roman" w:cs="Times New Roman"/>
          <w:sz w:val="28"/>
          <w:szCs w:val="28"/>
          <w:lang w:val="en-US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23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0" w:name="__DdeLink__999_1040976354"/>
      <w:r>
        <w:rPr>
          <w:rFonts w:eastAsia="Times New Roman" w:cs="Times New Roman"/>
          <w:sz w:val="28"/>
          <w:szCs w:val="28"/>
          <w:lang w:val="uk-UA"/>
        </w:rPr>
        <w:t>у  м. Луцьку</w:t>
      </w:r>
      <w:bookmarkEnd w:id="0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ПРИВАТНОГО АКЦІОНЕРНОГО </w:t>
      </w:r>
      <w:r>
        <w:rPr>
          <w:rFonts w:eastAsia="Times New Roman" w:cs="Times New Roman"/>
          <w:sz w:val="28"/>
          <w:szCs w:val="28"/>
          <w:lang w:val="uk-UA"/>
        </w:rPr>
        <w:t>ТОВАРИСТВА “ЛУЦЬКАВТОДОР”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Георгія Гонгадзе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23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0,5088 га, кадастровим номером 0710100000:</w:t>
      </w:r>
      <w:bookmarkStart w:id="1" w:name="__DdeLink__1909_2699671345"/>
      <w:bookmarkStart w:id="2" w:name="__DdeLink__839_3941761963"/>
      <w:r>
        <w:rPr>
          <w:sz w:val="28"/>
          <w:szCs w:val="28"/>
          <w:lang w:val="uk-UA"/>
        </w:rPr>
        <w:t>11:058:0</w:t>
      </w:r>
      <w:bookmarkEnd w:id="1"/>
      <w:bookmarkEnd w:id="2"/>
      <w:r>
        <w:rPr>
          <w:sz w:val="28"/>
          <w:szCs w:val="28"/>
          <w:lang w:val="uk-UA"/>
        </w:rPr>
        <w:t xml:space="preserve">190,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 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15.09.2023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НВ-0500748762023,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ПРИВАТНОМУ АКЦІОНЕРНОМУ ТОВАРИСТВУ “ЛУЦЬКАВТОДОР”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Георгія Гонгадзе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23</w:t>
      </w:r>
      <w:r>
        <w:rPr>
          <w:sz w:val="28"/>
          <w:szCs w:val="28"/>
          <w:lang w:val="uk-UA"/>
        </w:rPr>
        <w:t xml:space="preserve"> у м. Луцьку, площею 0,5088 га, кадастровим номером 0710100000:</w:t>
      </w:r>
      <w:bookmarkStart w:id="3" w:name="__DdeLink__1909_26996713451"/>
      <w:bookmarkStart w:id="4" w:name="__DdeLink__839_39417619631"/>
      <w:r>
        <w:rPr>
          <w:sz w:val="28"/>
          <w:szCs w:val="28"/>
          <w:lang w:val="uk-UA"/>
        </w:rPr>
        <w:t>11:058:0</w:t>
      </w:r>
      <w:bookmarkEnd w:id="3"/>
      <w:bookmarkEnd w:id="4"/>
      <w:r>
        <w:rPr>
          <w:sz w:val="28"/>
          <w:szCs w:val="28"/>
          <w:lang w:val="uk-UA"/>
        </w:rPr>
        <w:t xml:space="preserve">190,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ПРИВАТНЕ АКЦІОНЕРНЕ ТОВАРИСТВО “ЛУЦЬКАВТОДОР”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5" w:name="__DdeLink__335_1566021842"/>
      <w:r>
        <w:rPr>
          <w:rFonts w:eastAsia="Times New Roman" w:cs="Times New Roman"/>
          <w:sz w:val="28"/>
          <w:szCs w:val="28"/>
          <w:lang w:val="uk-UA"/>
        </w:rPr>
        <w:t>ПРИВАТНИМ АКЦІОНЕРНИМ ТОВАРИСТВОМ “ЛУЦЬКАВТОДОР”</w:t>
      </w:r>
      <w:bookmarkEnd w:id="5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ПРИВАТНИМ АКЦІОНЕРНИМ ТОВАРИСТВОМ “ЛУЦЬКАВТОДОР”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cs="Times New Roman"/>
          <w:sz w:val="24"/>
          <w:szCs w:val="24"/>
          <w:lang w:val="uk-UA"/>
        </w:rPr>
        <w:t>6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Application>LibreOffice/5.4.2.2$Windows_x86 LibreOffice_project/22b09f6418e8c2d508a9eaf86b2399209b0990f4</Application>
  <Pages>2</Pages>
  <Words>364</Words>
  <Characters>2465</Characters>
  <CharactersWithSpaces>2980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2023-09-26T14:26:24Z</cp:lastPrinted>
  <dcterms:modified xsi:type="dcterms:W3CDTF">2023-09-29T11:53:56Z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