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0893912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припинення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державному комунальному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підприємству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«Луцьктепло» </w:t>
      </w:r>
      <w:r>
        <w:rPr>
          <w:rFonts w:cs="Times New Roman" w:ascii="Times New Roman" w:hAnsi="Times New Roman"/>
          <w:sz w:val="28"/>
          <w:szCs w:val="28"/>
        </w:rPr>
        <w:t>права постійно-</w:t>
      </w:r>
    </w:p>
    <w:p>
      <w:pPr>
        <w:pStyle w:val="Normal"/>
        <w:tabs>
          <w:tab w:val="clear" w:pos="709"/>
          <w:tab w:val="left" w:pos="52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го   користування </w:t>
      </w:r>
      <w:r>
        <w:rPr>
          <w:rFonts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земельною  ділянкою  на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Шевченка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37-Б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Шевченка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37-Б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 в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зв’язку з відсутністю виробничих потреб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статут 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tabs>
          <w:tab w:val="clear" w:pos="709"/>
          <w:tab w:val="left" w:pos="556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державному комунальному підприємству «Луцьктепло»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Шевченка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 37-Б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0,0140 га, кадастровим номером 0710100000:21:029:0043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в зв’язку з відсутністю виробничих потреб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</w:t>
      </w:r>
      <w:r>
        <w:rPr>
          <w:rFonts w:eastAsia="SimSun;宋体" w:cs="Arial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ержавному комунальному підприємству «Луцьктепло»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Application>LibreOffice/7.1.5.2$Windows_X86_64 LibreOffice_project/85f04e9f809797b8199d13c421bd8a2b025d52b5</Application>
  <AppVersion>15.0000</AppVersion>
  <Pages>2</Pages>
  <Words>296</Words>
  <Characters>2033</Characters>
  <CharactersWithSpaces>2483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2023-10-04T09:49:58Z</cp:lastPrinted>
  <dcterms:modified xsi:type="dcterms:W3CDTF">2023-10-09T14:34:07Z</dcterms:modified>
  <cp:revision>166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