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977299724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Про</w:t>
      </w:r>
      <w:r>
        <w:rPr>
          <w:spacing w:val="4"/>
          <w:sz w:val="36"/>
          <w:szCs w:val="36"/>
        </w:rPr>
        <w:t xml:space="preserve">  </w:t>
      </w:r>
      <w:r>
        <w:rPr>
          <w:spacing w:val="4"/>
          <w:sz w:val="28"/>
          <w:szCs w:val="28"/>
        </w:rPr>
        <w:t>виділення</w:t>
      </w:r>
      <w:r>
        <w:rPr>
          <w:spacing w:val="4"/>
          <w:sz w:val="36"/>
          <w:szCs w:val="36"/>
        </w:rPr>
        <w:t xml:space="preserve"> </w:t>
      </w:r>
      <w:r>
        <w:rPr>
          <w:spacing w:val="4"/>
          <w:sz w:val="28"/>
          <w:szCs w:val="28"/>
        </w:rPr>
        <w:t>громадян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ину</w:t>
      </w:r>
      <w:r>
        <w:rPr>
          <w:rFonts w:eastAsia="Times New Roman" w:cs="Times New Roman"/>
          <w:color w:val="auto"/>
          <w:spacing w:val="4"/>
          <w:kern w:val="0"/>
          <w:sz w:val="26"/>
          <w:szCs w:val="26"/>
          <w:lang w:val="uk-UA" w:eastAsia="zh-CN" w:bidi="ar-SA"/>
        </w:rPr>
        <w:t xml:space="preserve"> </w:t>
      </w:r>
      <w:r>
        <w:rPr>
          <w:spacing w:val="4"/>
          <w:sz w:val="26"/>
          <w:szCs w:val="26"/>
        </w:rPr>
        <w:t xml:space="preserve">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Шевчуку Ю.М</w:t>
      </w:r>
      <w:r>
        <w:rPr>
          <w:spacing w:val="4"/>
          <w:sz w:val="28"/>
          <w:szCs w:val="28"/>
        </w:rPr>
        <w:t>.</w:t>
      </w:r>
    </w:p>
    <w:p>
      <w:pPr>
        <w:pStyle w:val="Normal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в  натурі  (на   місцевості)</w:t>
      </w:r>
      <w:r>
        <w:rPr>
          <w:spacing w:val="4"/>
          <w:sz w:val="22"/>
          <w:szCs w:val="22"/>
        </w:rPr>
        <w:t xml:space="preserve">   </w:t>
      </w:r>
      <w:r>
        <w:rPr>
          <w:spacing w:val="4"/>
          <w:sz w:val="28"/>
          <w:szCs w:val="28"/>
        </w:rPr>
        <w:t>земельної   частки</w:t>
      </w:r>
    </w:p>
    <w:p>
      <w:pPr>
        <w:pStyle w:val="Normal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(паю)    </w:t>
      </w:r>
      <w:r>
        <w:rPr>
          <w:spacing w:val="0"/>
          <w:sz w:val="28"/>
          <w:szCs w:val="28"/>
        </w:rPr>
        <w:t xml:space="preserve">№ </w:t>
      </w:r>
      <w:r>
        <w:rPr>
          <w:spacing w:val="0"/>
          <w:sz w:val="30"/>
          <w:szCs w:val="30"/>
        </w:rPr>
        <w:t xml:space="preserve">   </w:t>
      </w:r>
      <w:r>
        <w:rPr>
          <w:spacing w:val="0"/>
          <w:sz w:val="28"/>
          <w:szCs w:val="28"/>
        </w:rPr>
        <w:t>1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50   </w:t>
      </w:r>
      <w:r>
        <w:rPr>
          <w:rFonts w:eastAsia="Times New Roman" w:cs="Times New Roman"/>
          <w:color w:val="auto"/>
          <w:spacing w:val="0"/>
          <w:kern w:val="0"/>
          <w:sz w:val="30"/>
          <w:szCs w:val="30"/>
          <w:lang w:val="uk-UA" w:eastAsia="zh-CN" w:bidi="ar-SA"/>
        </w:rPr>
        <w:t xml:space="preserve">  </w:t>
      </w:r>
      <w:r>
        <w:rPr>
          <w:spacing w:val="0"/>
          <w:sz w:val="28"/>
          <w:szCs w:val="28"/>
        </w:rPr>
        <w:t xml:space="preserve">(багаторічні   </w:t>
      </w:r>
      <w:r>
        <w:rPr>
          <w:spacing w:val="0"/>
          <w:sz w:val="30"/>
          <w:szCs w:val="30"/>
        </w:rPr>
        <w:t xml:space="preserve">  </w:t>
      </w:r>
      <w:r>
        <w:rPr>
          <w:spacing w:val="0"/>
          <w:sz w:val="28"/>
          <w:szCs w:val="28"/>
        </w:rPr>
        <w:t xml:space="preserve"> насадження</w:t>
      </w:r>
    </w:p>
    <w:p>
      <w:pPr>
        <w:pStyle w:val="Normal"/>
        <w:rPr>
          <w:spacing w:val="4"/>
          <w:sz w:val="28"/>
          <w:szCs w:val="28"/>
        </w:rPr>
      </w:pPr>
      <w:r>
        <w:rPr>
          <w:spacing w:val="0"/>
          <w:sz w:val="28"/>
          <w:szCs w:val="28"/>
        </w:rPr>
        <w:t xml:space="preserve"> — </w:t>
      </w:r>
      <w:r>
        <w:rPr>
          <w:spacing w:val="0"/>
          <w:sz w:val="28"/>
          <w:szCs w:val="28"/>
        </w:rPr>
        <w:t>площею 0,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0915 </w:t>
      </w:r>
      <w:r>
        <w:rPr>
          <w:spacing w:val="0"/>
          <w:sz w:val="28"/>
          <w:szCs w:val="28"/>
        </w:rPr>
        <w:t xml:space="preserve">га) </w:t>
      </w:r>
      <w:r>
        <w:rPr>
          <w:spacing w:val="4"/>
          <w:sz w:val="28"/>
          <w:szCs w:val="28"/>
        </w:rPr>
        <w:t>для</w:t>
      </w:r>
      <w:r>
        <w:rPr>
          <w:spacing w:val="4"/>
          <w:sz w:val="22"/>
          <w:szCs w:val="22"/>
        </w:rPr>
        <w:t xml:space="preserve"> </w:t>
      </w:r>
      <w:r>
        <w:rPr>
          <w:spacing w:val="4"/>
          <w:sz w:val="28"/>
          <w:szCs w:val="28"/>
        </w:rPr>
        <w:t>ведення особистого</w:t>
      </w:r>
    </w:p>
    <w:p>
      <w:pPr>
        <w:pStyle w:val="Normal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селянського господарства  (01.03)  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у</w:t>
      </w:r>
      <w:r>
        <w:rPr>
          <w:spacing w:val="4"/>
          <w:sz w:val="22"/>
          <w:szCs w:val="22"/>
          <w:lang w:val="uk-UA"/>
        </w:rPr>
        <w:t xml:space="preserve">  </w:t>
      </w:r>
      <w:r>
        <w:rPr>
          <w:spacing w:val="4"/>
          <w:sz w:val="28"/>
          <w:szCs w:val="28"/>
        </w:rPr>
        <w:t>с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. Тара-</w:t>
      </w:r>
    </w:p>
    <w:p>
      <w:pPr>
        <w:pStyle w:val="Normal"/>
        <w:rPr>
          <w:spacing w:val="4"/>
          <w:sz w:val="28"/>
          <w:szCs w:val="28"/>
        </w:rPr>
      </w:pP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сове Луцького    району  Волинської   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Шевчука Юрія Миколайовича</w:t>
      </w:r>
      <w:r>
        <w:rPr>
          <w:sz w:val="28"/>
          <w:szCs w:val="28"/>
        </w:rPr>
        <w:t xml:space="preserve"> про виділення в натурі (на місцевості) земельної частки (паю) № 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50</w:t>
      </w:r>
      <w:r>
        <w:rPr>
          <w:sz w:val="28"/>
          <w:szCs w:val="28"/>
        </w:rPr>
        <w:t xml:space="preserve"> (багаторічні насадження), площею </w:t>
      </w:r>
      <w:r>
        <w:rPr>
          <w:spacing w:val="0"/>
          <w:sz w:val="28"/>
          <w:szCs w:val="28"/>
        </w:rPr>
        <w:t>0,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0915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 </w:t>
      </w:r>
      <w:r>
        <w:rPr>
          <w:sz w:val="28"/>
          <w:szCs w:val="28"/>
        </w:rPr>
        <w:t xml:space="preserve">га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у</w:t>
      </w:r>
      <w:r>
        <w:rPr>
          <w:spacing w:val="4"/>
          <w:sz w:val="28"/>
          <w:szCs w:val="28"/>
          <w:lang w:val="uk-UA"/>
        </w:rPr>
        <w:t xml:space="preserve"> </w:t>
      </w:r>
      <w:r>
        <w:rPr>
          <w:spacing w:val="4"/>
          <w:sz w:val="28"/>
          <w:szCs w:val="28"/>
        </w:rPr>
        <w:t>с. 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Тарасове Луцького району Волинської області</w:t>
      </w:r>
      <w:r>
        <w:rPr>
          <w:sz w:val="28"/>
          <w:szCs w:val="28"/>
        </w:rPr>
        <w:t xml:space="preserve"> для ведення особистого селянського господарства (01.03), витяг з Державного земельного кадастру про земельну ділянку від 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7</w:t>
      </w:r>
      <w:r>
        <w:rPr>
          <w:sz w:val="28"/>
          <w:szCs w:val="28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9</w:t>
      </w:r>
      <w:r>
        <w:rPr>
          <w:sz w:val="28"/>
          <w:szCs w:val="28"/>
        </w:rPr>
        <w:t>.2023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   </w:t>
      </w:r>
      <w:r>
        <w:rPr>
          <w:sz w:val="28"/>
          <w:szCs w:val="28"/>
        </w:rPr>
        <w:t>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1800478912023</w:t>
      </w:r>
      <w:r>
        <w:rPr>
          <w:sz w:val="28"/>
          <w:szCs w:val="28"/>
        </w:rPr>
        <w:t xml:space="preserve">, </w:t>
      </w:r>
      <w:r>
        <w:rPr>
          <w:b w:val="false"/>
          <w:bCs w:val="false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1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50</w:t>
      </w:r>
      <w:r>
        <w:rPr>
          <w:b w:val="false"/>
          <w:bCs w:val="false"/>
          <w:sz w:val="28"/>
          <w:szCs w:val="28"/>
        </w:rPr>
        <w:t xml:space="preserve"> — багаторічні насадження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b w:val="false"/>
          <w:bCs w:val="false"/>
          <w:sz w:val="28"/>
          <w:szCs w:val="28"/>
        </w:rPr>
        <w:t xml:space="preserve"> с. Тарасове Луцького району Волинської області, керуючись</w:t>
      </w:r>
      <w:r>
        <w:rPr>
          <w:sz w:val="28"/>
          <w:szCs w:val="28"/>
        </w:rPr>
        <w:t xml:space="preserve"> статтями 12, 22, 25, 33, 79-1, 81, 118, 121, 125, пунктом 16, 17 розділу Х «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sz w:val="28"/>
          <w:szCs w:val="28"/>
        </w:rPr>
        <w:t>ерехідн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</w:rPr>
        <w:t xml:space="preserve"> положен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sz w:val="28"/>
          <w:szCs w:val="28"/>
        </w:rPr>
        <w:t>» Земельного кодексу України,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</w:t>
      </w:r>
      <w:r>
        <w:rPr>
          <w:rFonts w:eastAsia="Times New Roman" w:cs="Times New Roman"/>
          <w:sz w:val="28"/>
          <w:szCs w:val="28"/>
        </w:rPr>
        <w:t>V</w:t>
      </w:r>
      <w:r>
        <w:rPr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Шевчуку Юрію Миколайовичу </w:t>
      </w:r>
      <w:r>
        <w:rPr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50</w:t>
      </w:r>
      <w:r>
        <w:rPr>
          <w:sz w:val="28"/>
          <w:szCs w:val="28"/>
        </w:rPr>
        <w:t xml:space="preserve"> (багаторічні насадження), площею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0,0915 </w:t>
      </w:r>
      <w:r>
        <w:rPr>
          <w:sz w:val="28"/>
          <w:szCs w:val="28"/>
        </w:rPr>
        <w:t xml:space="preserve">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0722881000:03:001:0343</w:t>
      </w:r>
      <w:r>
        <w:rPr>
          <w:sz w:val="28"/>
          <w:szCs w:val="28"/>
        </w:rPr>
        <w:t xml:space="preserve">, для ведення особистого селянського господарства (01.03)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у</w:t>
      </w:r>
      <w:r>
        <w:rPr>
          <w:spacing w:val="4"/>
          <w:sz w:val="28"/>
          <w:szCs w:val="28"/>
          <w:lang w:val="uk-UA"/>
        </w:rPr>
        <w:t xml:space="preserve"> </w:t>
      </w:r>
      <w:r>
        <w:rPr>
          <w:spacing w:val="4"/>
          <w:sz w:val="28"/>
          <w:szCs w:val="28"/>
        </w:rPr>
        <w:t>с. 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Тарасове Луцького району Волинської області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50</w:t>
      </w:r>
      <w:r>
        <w:rPr>
          <w:sz w:val="28"/>
          <w:szCs w:val="28"/>
        </w:rPr>
        <w:t xml:space="preserve"> (багаторічні насадження) в натурі (на місцевості)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Шевчуку Юрію Миколайовичу </w:t>
      </w:r>
      <w:r>
        <w:rPr>
          <w:sz w:val="28"/>
          <w:szCs w:val="28"/>
        </w:rPr>
        <w:t>для ведення особистого</w:t>
      </w:r>
      <w:r>
        <w:rPr>
          <w:sz w:val="16"/>
          <w:szCs w:val="16"/>
        </w:rPr>
        <w:t xml:space="preserve"> </w:t>
      </w:r>
      <w:r>
        <w:rPr>
          <w:sz w:val="28"/>
          <w:szCs w:val="28"/>
        </w:rPr>
        <w:t>селянського господарства (01.03), площею </w:t>
      </w:r>
      <w:r>
        <w:rPr>
          <w:spacing w:val="0"/>
          <w:sz w:val="28"/>
          <w:szCs w:val="28"/>
        </w:rPr>
        <w:t>0,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0915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 </w:t>
      </w:r>
      <w:r>
        <w:rPr>
          <w:sz w:val="28"/>
          <w:szCs w:val="28"/>
        </w:rPr>
        <w:t xml:space="preserve">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0722881000:03:001:0343</w:t>
      </w:r>
      <w:r>
        <w:rPr>
          <w:sz w:val="28"/>
          <w:szCs w:val="28"/>
        </w:rPr>
        <w:t>,</w:t>
      </w:r>
      <w:r>
        <w:rPr>
          <w:sz w:val="12"/>
          <w:szCs w:val="12"/>
        </w:rPr>
        <w:t xml:space="preserve">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у </w:t>
      </w:r>
      <w:r>
        <w:rPr>
          <w:spacing w:val="4"/>
          <w:sz w:val="28"/>
          <w:szCs w:val="28"/>
        </w:rPr>
        <w:t>с. 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Тарасове Луцького району Волинської області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 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Шевчука Юрія Миколайовича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993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ar-SA" w:bidi="ar-SA"/>
        </w:rPr>
        <w:t>Туз</w:t>
      </w:r>
      <w:r>
        <w:rPr>
          <w:sz w:val="24"/>
        </w:rPr>
        <w:t xml:space="preserve">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ar-SA" w:bidi="ar-SA"/>
        </w:rPr>
        <w:t>6</w:t>
      </w:r>
      <w:r>
        <w:rPr>
          <w:sz w:val="24"/>
        </w:rPr>
        <w:t>3</w:t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ambria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202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BalloonTextChar">
    <w:name w:val="Balloon Text Char"/>
    <w:qFormat/>
    <w:rPr>
      <w:rFonts w:eastAsia="Times New Roman"/>
      <w:szCs w:val="2"/>
      <w:lang w:eastAsia="uk-UA"/>
    </w:rPr>
  </w:style>
  <w:style w:type="character" w:styleId="BodyTextChar">
    <w:name w:val="Body Text Char"/>
    <w:qFormat/>
    <w:rPr>
      <w:rFonts w:eastAsia="Times New Roman"/>
      <w:szCs w:val="24"/>
      <w:lang w:eastAsia="uk-UA"/>
    </w:rPr>
  </w:style>
  <w:style w:type="character" w:styleId="WW8Num1ztrue1">
    <w:name w:val="WW8Num1ztrue1"/>
    <w:qFormat/>
    <w:rPr/>
  </w:style>
  <w:style w:type="character" w:styleId="WW8Num1ztrue2">
    <w:name w:val="WW8Num1ztrue2"/>
    <w:qFormat/>
    <w:rPr/>
  </w:style>
  <w:style w:type="character" w:styleId="WW8Num1ztrue3">
    <w:name w:val="WW8Num1ztrue3"/>
    <w:qFormat/>
    <w:rPr/>
  </w:style>
  <w:style w:type="character" w:styleId="WW8Num1ztrue4">
    <w:name w:val="WW8Num1ztrue4"/>
    <w:qFormat/>
    <w:rPr/>
  </w:style>
  <w:style w:type="character" w:styleId="WW8Num1ztrue5">
    <w:name w:val="WW8Num1ztrue5"/>
    <w:qFormat/>
    <w:rPr/>
  </w:style>
  <w:style w:type="character" w:styleId="WW8Num1ztrue6">
    <w:name w:val="WW8Num1ztrue6"/>
    <w:qFormat/>
    <w:rPr/>
  </w:style>
  <w:style w:type="character" w:styleId="WW8Num1ztrue7">
    <w:name w:val="WW8Num1ztrue7"/>
    <w:qFormat/>
    <w:rPr/>
  </w:style>
  <w:style w:type="character" w:styleId="Heading2Char">
    <w:name w:val="Heading 2 Char"/>
    <w:qFormat/>
    <w:rPr>
      <w:rFonts w:ascii="Cambria" w:hAnsi="Cambria" w:eastAsia="Times New Roman"/>
      <w:b/>
      <w:bCs/>
      <w:i/>
      <w:iCs/>
      <w:sz w:val="28"/>
      <w:szCs w:val="28"/>
      <w:lang w:val="uk-UA" w:eastAsia="zh-CN"/>
    </w:rPr>
  </w:style>
  <w:style w:type="character" w:styleId="Heading1Char">
    <w:name w:val="Heading 1 Char"/>
    <w:qFormat/>
    <w:rPr>
      <w:rFonts w:ascii="Cambria" w:hAnsi="Cambria" w:eastAsia="Times New Roman"/>
      <w:b/>
      <w:bCs/>
      <w:kern w:val="2"/>
      <w:sz w:val="32"/>
      <w:szCs w:val="32"/>
      <w:lang w:val="uk-UA" w:eastAsia="zh-CN"/>
    </w:rPr>
  </w:style>
  <w:style w:type="character" w:styleId="WW8Num3z0">
    <w:name w:val="WW8Num3z0"/>
    <w:qFormat/>
    <w:rPr>
      <w:rFonts w:eastAsia="Times New Roman"/>
    </w:rPr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eastAsia="Tahoma"/>
      <w:sz w:val="20"/>
      <w:szCs w:val="20"/>
      <w:lang w:eastAsia="ar-SA"/>
    </w:rPr>
  </w:style>
  <w:style w:type="paragraph" w:styleId="15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Application>LibreOffice/7.0.3.1$Windows_X86_64 LibreOffice_project/d7547858d014d4cf69878db179d326fc3483e082</Application>
  <Pages>2</Pages>
  <Words>443</Words>
  <Characters>2930</Characters>
  <CharactersWithSpaces>3574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2023-09-26T09:21:19Z</cp:lastPrinted>
  <dcterms:modified xsi:type="dcterms:W3CDTF">2023-10-04T12:19:21Z</dcterms:modified>
  <cp:revision>145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