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314819113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Про надання</w:t>
      </w:r>
      <w:r>
        <w:rPr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 w:eastAsia="zh-CN" w:bidi="ar-SA"/>
        </w:rPr>
        <w:t xml:space="preserve">громадянці Корольчук Т.А. </w:t>
      </w:r>
      <w:r>
        <w:rPr>
          <w:sz w:val="27"/>
          <w:szCs w:val="27"/>
        </w:rPr>
        <w:t>доз-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волу  на  розроблення проекту  землеустрою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щодо  відведення  земельної  ділянки  для </w:t>
      </w:r>
      <w:r>
        <w:rPr>
          <w:sz w:val="27"/>
          <w:szCs w:val="27"/>
          <w:lang w:val="uk-UA" w:eastAsia="zh-CN" w:bidi="ar-SA"/>
        </w:rPr>
        <w:t>бу-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>дівництва та</w:t>
      </w:r>
      <w:r>
        <w:rPr>
          <w:sz w:val="27"/>
          <w:szCs w:val="27"/>
        </w:rPr>
        <w:t xml:space="preserve">  обслуговування  жилого будин-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ку,  господарських  будівель  і споруд (02.01)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на </w:t>
      </w:r>
      <w:r>
        <w:rPr>
          <w:sz w:val="27"/>
          <w:szCs w:val="27"/>
          <w:lang w:val="uk-UA" w:eastAsia="zh-CN" w:bidi="ar-SA"/>
        </w:rPr>
        <w:t>вул. Братковського, 11</w:t>
      </w:r>
      <w:r>
        <w:rPr>
          <w:sz w:val="27"/>
          <w:szCs w:val="27"/>
        </w:rPr>
        <w:t xml:space="preserve"> у м. Луцьку</w:t>
      </w:r>
    </w:p>
    <w:p>
      <w:pPr>
        <w:pStyle w:val="Normal"/>
        <w:rPr>
          <w:spacing w:val="-6"/>
          <w:sz w:val="27"/>
          <w:szCs w:val="27"/>
        </w:rPr>
      </w:pPr>
      <w:r>
        <w:rPr>
          <w:spacing w:val="-6"/>
          <w:sz w:val="27"/>
          <w:szCs w:val="27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 xml:space="preserve">Розглянувши заяву громадянки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>Корольчук Тетяни Анатоліївни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 xml:space="preserve"> про надання дозволу на розроблення проекту землеустрою щодо відведення земельної ділянки в оренду на вул. Братковського, 11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w w:val="98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7"/>
          <w:szCs w:val="27"/>
          <w:lang w:val="uk-UA" w:eastAsia="zh-CN" w:bidi="ar-SA"/>
        </w:rPr>
        <w:t xml:space="preserve">у м. Луцьку для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w w:val="98"/>
          <w:kern w:val="0"/>
          <w:sz w:val="27"/>
          <w:szCs w:val="27"/>
          <w:shd w:fill="FFFFFF" w:val="clear"/>
          <w:lang w:val="uk-UA" w:eastAsia="zh-CN" w:bidi="ar-SA"/>
        </w:rPr>
        <w:t>будівництва та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 xml:space="preserve">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7"/>
          <w:szCs w:val="27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7"/>
          <w:szCs w:val="27"/>
          <w:lang w:val="uk-UA" w:eastAsia="zh-CN" w:bidi="ar-SA"/>
        </w:rPr>
        <w:t>схему генплану земельної ділянки з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 прикладеною інформацією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 xml:space="preserve">, враховуючи документи, що посвідчують право власності громадянки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>Корольчук Тетяни Анатоліївни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 xml:space="preserve"> на об’єкти нерухомого майна на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w w:val="98"/>
          <w:kern w:val="0"/>
          <w:sz w:val="27"/>
          <w:szCs w:val="27"/>
          <w:lang w:val="uk-UA" w:eastAsia="zh-CN" w:bidi="ar-SA"/>
        </w:rPr>
        <w:t>вул. Братковського, 11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 xml:space="preserve"> у м. Луцьку: договір купівлі-продажу квартири від 20.08.2015 за № 241, відповідно до якого право власності на квартиру № 1 в житловому будинку № 11 зареєстровано в Державному реєстрі речових прав на нерухоме майно 20.08.2015, номер запису про право власності: 10883667, технічний паспорт на об’єкт нерухомого майна від 26.10.2015; договір купівлі-продажу квартири від 10.07.2013 за № 1874, відповідно до якого право власності на квартиру № 2 в житловому будинку № 11 зареєстровано в Державному реєстрі речових прав на нерухоме майно 10.07.2013, номер запису про право власності: 1586316, технічний паспорт на об’єкт нерухомого майна від 21.08.2023; </w:t>
      </w:r>
      <w:r>
        <w:rPr>
          <w:rFonts w:eastAsia="Times New Roman" w:cs="Times New Roman"/>
          <w:bCs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пункти 16, 17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додатку до 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>рішення Луцької міської ради від 31.01.2014 № 5/68 «Про передачу у власність громадянам міста земельних ділянок для будівництва та обслуговування житлового будинку, господарських будівель і споруд, та надання в оренду»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, відповідно до яких договори оренди землі між Луцькою міською радою та 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 xml:space="preserve">Хмурим Олегом Володимировичем, Хмурим Михайлом Володимировичем, Дорофеєвою Тамарою Володимирівною,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Гітунець Євгенією Михайлівною, Гітунцем Олександром Олександровичем укладені не були, враховуючи, що вказаними громадянами відчужено квартири № 1 та № 2 в житловому будинку № 11 громадянці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 xml:space="preserve">Корольчук Тетяні Анатоліївні, заяву 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 xml:space="preserve">Хмурого Олега Володимировича, Хмурого Михайла Володимировича,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Гітунець Євгенії Михайлівни, Гітунця Олександра Олександровича про скасування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 xml:space="preserve">пунктів 16, 17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 xml:space="preserve">додатку до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>рішення Луцької міської ради від 31.01.2014 № 5/68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витяг з протоколу пленарного засідання 5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І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25.09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.2023,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shd w:fill="FFFFFF" w:val="clear"/>
          <w:lang w:val="uk-UA" w:eastAsia="zh-CN" w:bidi="ar-SA"/>
        </w:rPr>
        <w:t>частиною другою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7"/>
          <w:szCs w:val="27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lang w:val="uk-UA" w:eastAsia="zh-CN" w:bidi="ar-SA"/>
        </w:rPr>
        <w:t>, статтями 26, 33 Закону України «Про місцеве самоврядування в Україні», пунктом 107 постанови Кабінету Міністрів України № 1051 від 17.10.2012 «</w:t>
      </w:r>
      <w:bookmarkStart w:id="0" w:name="n3"/>
      <w:bookmarkEnd w:id="0"/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lang w:val="uk-UA" w:eastAsia="zh-CN" w:bidi="ar-SA"/>
        </w:rPr>
        <w:t>Про затвер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lang w:val="uk-UA" w:eastAsia="ar-SA" w:bidi="ar-SA"/>
        </w:rPr>
        <w:t>дження Порядку ведення Державного земельного кадастру», 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 w:val="27"/>
          <w:szCs w:val="27"/>
        </w:rPr>
      </w:pPr>
      <w:r>
        <w:rPr>
          <w:rFonts w:cs="Times New Roman"/>
          <w:i w:val="false"/>
          <w:iCs w:val="false"/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ВИРІШИЛА:</w:t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>Корольчук Тетяні Анатоліївні</w:t>
      </w:r>
      <w:r>
        <w:rPr>
          <w:rFonts w:eastAsia="Times New Roman" w:cs="Times New Roman"/>
          <w:bCs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w w:val="98"/>
          <w:kern w:val="0"/>
          <w:sz w:val="27"/>
          <w:szCs w:val="27"/>
          <w:shd w:fill="FFFFFF" w:val="clear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w w:val="98"/>
          <w:kern w:val="0"/>
          <w:sz w:val="27"/>
          <w:szCs w:val="27"/>
          <w:shd w:fill="FFFFFF" w:val="clear"/>
          <w:lang w:val="uk-UA" w:eastAsia="zh-CN" w:bidi="ar-SA"/>
        </w:rPr>
        <w:t>будівництва та</w:t>
      </w:r>
      <w:r>
        <w:rPr>
          <w:sz w:val="27"/>
          <w:szCs w:val="27"/>
        </w:rPr>
        <w:t xml:space="preserve">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 xml:space="preserve">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w w:val="98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w w:val="98"/>
          <w:kern w:val="0"/>
          <w:sz w:val="27"/>
          <w:szCs w:val="27"/>
          <w:lang w:val="uk-UA" w:eastAsia="zh-CN" w:bidi="ar-SA"/>
        </w:rPr>
        <w:t>вул. Братковського, 11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7"/>
          <w:szCs w:val="27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7"/>
          <w:szCs w:val="27"/>
          <w:u w:val="none"/>
          <w:lang w:val="uk-UA" w:eastAsia="zh-CN" w:bidi="ar-SA"/>
        </w:rPr>
        <w:t xml:space="preserve">орієнтовною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uk-UA" w:eastAsia="zh-CN" w:bidi="ar-SA"/>
        </w:rPr>
        <w:t>0,03</w:t>
      </w:r>
      <w:r>
        <w:rPr>
          <w:rFonts w:eastAsia="Times New Roman" w:cs="Times New Roman"/>
          <w:bCs/>
          <w:color w:val="auto"/>
          <w:kern w:val="0"/>
          <w:sz w:val="27"/>
          <w:szCs w:val="27"/>
          <w:u w:val="none"/>
          <w:lang w:val="uk-UA" w:eastAsia="zh-CN" w:bidi="ar-SA"/>
        </w:rPr>
        <w:t> га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Скасувати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 xml:space="preserve">пункти 16, 17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 xml:space="preserve">додатку до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>рішення Луцької міської ради від  31.01.2014 № 5/68 «Про передачу у власність громадянам міста земельних ділянок для будівництва та обслуговування житлового будинку, господарських будівель і споруд, та надання в оренду»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shd w:fill="FFFFFF" w:val="clear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ind w:left="0" w:right="0" w:firstLine="763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i w:val="false"/>
          <w:iCs w:val="false"/>
          <w:sz w:val="24"/>
          <w:lang w:val="uk-UA"/>
        </w:rPr>
        <w:t xml:space="preserve"> 777 8</w:t>
      </w:r>
      <w:r>
        <w:rPr>
          <w:rFonts w:eastAsia="Times New Roman" w:cs="Times New Roman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i w:val="false"/>
          <w:iCs w:val="false"/>
          <w:sz w:val="24"/>
          <w:lang w:val="uk-UA"/>
        </w:rPr>
        <w:t>3</w:t>
      </w:r>
    </w:p>
    <w:sectPr>
      <w:type w:val="nextPage"/>
      <w:pgSz w:w="11906" w:h="16838"/>
      <w:pgMar w:left="1766" w:right="567" w:header="0" w:top="813" w:footer="0" w:bottom="185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Style13">
    <w:name w:val="Гіперпосилання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Style22">
    <w:name w:val="Вміст таблиці"/>
    <w:basedOn w:val="Normal"/>
    <w:qFormat/>
    <w:pPr>
      <w:widowControl w:val="false"/>
      <w:suppressLineNumbers/>
    </w:pPr>
    <w:rPr/>
  </w:style>
  <w:style w:type="paragraph" w:styleId="Style23">
    <w:name w:val="Заголовок таблиці"/>
    <w:basedOn w:val="Style22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Application>LibreOffice/7.1.5.2$Windows_X86_64 LibreOffice_project/85f04e9f809797b8199d13c421bd8a2b025d52b5</Application>
  <AppVersion>15.0000</AppVersion>
  <Pages>2</Pages>
  <Words>596</Words>
  <Characters>3820</Characters>
  <CharactersWithSpaces>4611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2023-09-11T11:22:09Z</cp:lastPrinted>
  <dcterms:modified xsi:type="dcterms:W3CDTF">2023-10-09T14:26:52Z</dcterms:modified>
  <cp:revision>117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