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>Про надання громадянину Присяжнюку Ю.М.</w:t>
      </w:r>
    </w:p>
    <w:p>
      <w:pPr>
        <w:pStyle w:val="Normal"/>
        <w:rPr/>
      </w:pPr>
      <w:r>
        <w:rPr/>
        <w:t xml:space="preserve">дозволу на розроблення проекту землеустрою  </w:t>
      </w:r>
    </w:p>
    <w:p>
      <w:pPr>
        <w:pStyle w:val="Normal"/>
        <w:rPr/>
      </w:pPr>
      <w:r>
        <w:rPr/>
        <w:t>щодо відведення земельної ділянки для обслу-</w:t>
      </w:r>
    </w:p>
    <w:p>
      <w:pPr>
        <w:pStyle w:val="Normal"/>
        <w:rPr/>
      </w:pPr>
      <w:r>
        <w:rPr/>
        <w:t xml:space="preserve">говування індивідуального </w:t>
      </w:r>
      <w:r>
        <w:rPr>
          <w:lang w:val="uk-UA" w:eastAsia="zh-CN" w:bidi="ar-SA"/>
        </w:rPr>
        <w:t xml:space="preserve"> гаража </w:t>
      </w:r>
      <w:r>
        <w:rPr/>
        <w:t>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</w:t>
      </w:r>
      <w:r>
        <w:rPr/>
        <w:t xml:space="preserve">)  на </w:t>
      </w:r>
    </w:p>
    <w:p>
      <w:pPr>
        <w:pStyle w:val="Normal"/>
        <w:rPr/>
      </w:pP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Київському майдані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>Розглянувши клопотання громадянина Присяжнюк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Cs w:val="28"/>
        </w:rPr>
        <w:t xml:space="preserve"> Юрі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я</w:t>
      </w:r>
      <w:r>
        <w:rPr>
          <w:szCs w:val="28"/>
        </w:rPr>
        <w:t xml:space="preserve"> Михайлович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а  (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особа з інвалідністю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 з дитинства І-А групи —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довідка до акта огляду МСЕК від 12.09.2011, серія ВЛН № 0072776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), від імені та в інтересах якого, як опікун над сином, визнаним недієздатним, діє його мати громадянка Присяжнюк Надія Іванівна (рішення виконавчого комітету Луцької міської ради від 30.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05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.2002 № 214 «Про встановлення опіки над гр. Присяжнюком Ю.М.»),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Київському майдані</w:t>
      </w:r>
      <w:r>
        <w:rPr>
          <w:szCs w:val="28"/>
        </w:rPr>
        <w:t xml:space="preserve"> </w:t>
      </w:r>
      <w:r>
        <w:rPr>
          <w:w w:val="98"/>
          <w:szCs w:val="28"/>
        </w:rPr>
        <w:t xml:space="preserve">у м. Луцьку </w:t>
      </w:r>
      <w:r>
        <w:rPr>
          <w:szCs w:val="28"/>
        </w:rPr>
        <w:t xml:space="preserve">для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обслуговування індивідуального гаража 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(02.0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 враховуючи </w:t>
      </w:r>
      <w:r>
        <w:rPr>
          <w:rFonts w:eastAsia="Times New Roman" w:cs="Times New Roman"/>
          <w:b w:val="false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розпорядження виконавчого комітету Луцької міської ради народних депутатів від 15.11.1993 № 324-р «Про дозвіл на тимчасове встановлення гаражів», будівельний паспорт на забудову земельної ділянки від 1993 року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, видані на ім’я громадянина Присяжнюка Михайла Миколайовича 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–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батька громадянина Присяжнюк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Юрі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Михайлович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а,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заява громадянина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Присяжнюка Михайла Миколайовича про згоду на оформлення права оренди на земельну ділянку громадянином Присяжнюк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Юрі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>єм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Михайлович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>ем,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пунктом 2 статті 134  Земельного кодексу України, статтею 6 Закону України «Про оренду землі», статтею 50 Закону України «Про землеустрій», Прикінцевими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z w:val="28"/>
          <w:szCs w:val="28"/>
          <w:lang w:val="uk-UA" w:bidi="ar-SA"/>
        </w:rPr>
        <w:t xml:space="preserve">статтею 30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 xml:space="preserve">Закону України «Про основи соціальної захищеності інвалідів в Україні», пунктом 1 рішення виконавчого комітету Луцької міської ради від 12.03.2009 № 189-1 «Про порядок встановлення металевих гаражів на прибудинкових територіях»,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дорученнями постійної комісії міської ради з питань земельних відносин та земельного кадастру (витяги з протокол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ів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 xml:space="preserve"> від 21.07.2021 № 14,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23.03.2023 № 47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</w:t>
      </w:r>
      <w:r>
        <w:rPr>
          <w:rFonts w:eastAsia="Times New Roman" w:cs="Times New Roman"/>
          <w:b w:val="false"/>
          <w:bCs w:val="false"/>
          <w:i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,</w:t>
      </w:r>
      <w:r>
        <w:rPr>
          <w:rFonts w:cs="Times New Roman"/>
          <w:i w:val="false"/>
          <w:iCs w:val="false"/>
          <w:szCs w:val="28"/>
        </w:rPr>
        <w:t xml:space="preserve"> міська рада</w:t>
      </w:r>
    </w:p>
    <w:p>
      <w:pPr>
        <w:pStyle w:val="Normal"/>
        <w:ind w:left="0" w:right="0" w:firstLine="654"/>
        <w:jc w:val="both"/>
        <w:rPr>
          <w:rFonts w:ascii="Times New Roman" w:hAnsi="Times New Roman"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>1. Надати громадянину Присяжнюк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Юрі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єві</w:t>
      </w:r>
      <w:r>
        <w:rPr>
          <w:szCs w:val="28"/>
        </w:rPr>
        <w:t xml:space="preserve"> Михайлович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у, від імені та в інтересах якого, як опікун над сином, визнаним недієздатним, діє його мати громадянка Присяжнюк Надія Іванівна,</w:t>
      </w:r>
      <w:r>
        <w:rPr>
          <w:szCs w:val="28"/>
        </w:rPr>
        <w:t xml:space="preserve"> дозвіл на розроблення проекту землеустрою щодо відведення земельної ділянки на умовах оренди для обслуговування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індивідуального</w:t>
      </w:r>
      <w:r>
        <w:rPr>
          <w:szCs w:val="28"/>
        </w:rPr>
        <w:t xml:space="preserve"> гаража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Cs w:val="28"/>
        </w:rPr>
        <w:t xml:space="preserve"> на </w:t>
      </w:r>
      <w:r>
        <w:rPr>
          <w:rFonts w:eastAsia="Times New Roman" w:cs="Times New Roman"/>
          <w:bCs/>
          <w:color w:val="00000A"/>
          <w:spacing w:val="-2"/>
          <w:w w:val="98"/>
          <w:kern w:val="0"/>
          <w:sz w:val="28"/>
          <w:szCs w:val="24"/>
          <w:lang w:val="uk-UA" w:eastAsia="zh-CN" w:bidi="ar-SA"/>
        </w:rPr>
        <w:t>Київському майдані</w:t>
      </w:r>
      <w:r>
        <w:rPr>
          <w:szCs w:val="28"/>
        </w:rPr>
        <w:t>, орієнтовною площею 0,00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</w:rPr>
        <w:t xml:space="preserve"> га, </w:t>
      </w:r>
      <w:r>
        <w:rPr>
          <w:spacing w:val="-6"/>
          <w:szCs w:val="28"/>
        </w:rPr>
        <w:t>з земель комунальної власності, згідно з додатком</w:t>
      </w:r>
      <w:r>
        <w:rPr>
          <w:szCs w:val="28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Cs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kern w:val="0"/>
          <w:sz w:val="24"/>
          <w:szCs w:val="28"/>
          <w:lang w:val="uk-UA" w:eastAsia="zh-CN" w:bidi="ar-SA"/>
        </w:rPr>
        <w:t>Козлюк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925" w:footer="0" w:bottom="207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Application>LibreOffice/7.1.5.2$Windows_X86_64 LibreOffice_project/85f04e9f809797b8199d13c421bd8a2b025d52b5</Application>
  <AppVersion>15.0000</AppVersion>
  <Pages>2</Pages>
  <Words>458</Words>
  <Characters>3038</Characters>
  <CharactersWithSpaces>3677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2023-10-12T16:33:14Z</cp:lastPrinted>
  <dcterms:modified xsi:type="dcterms:W3CDTF">2023-10-13T14:56:52Z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