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A0" w:rsidRPr="001C23A0" w:rsidRDefault="001C23A0" w:rsidP="001C23A0">
      <w:pPr>
        <w:suppressAutoHyphens w:val="0"/>
        <w:jc w:val="center"/>
        <w:rPr>
          <w:bCs/>
          <w:lang w:val="uk-UA"/>
        </w:rPr>
      </w:pPr>
      <w:r w:rsidRPr="001C23A0">
        <w:rPr>
          <w:bCs/>
          <w:lang w:val="uk-UA"/>
        </w:rPr>
        <w:object w:dxaOrig="117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5" o:title=""/>
          </v:shape>
          <o:OLEObject Type="Embed" ProgID="PBrush" ShapeID="_x0000_i1048" DrawAspect="Content" ObjectID="_1758628003" r:id="rId6"/>
        </w:object>
      </w:r>
    </w:p>
    <w:p w:rsidR="001C23A0" w:rsidRPr="001C23A0" w:rsidRDefault="001C23A0" w:rsidP="001C23A0">
      <w:pPr>
        <w:suppressAutoHyphens w:val="0"/>
        <w:jc w:val="center"/>
        <w:rPr>
          <w:bCs/>
          <w:sz w:val="16"/>
          <w:szCs w:val="16"/>
          <w:lang w:val="uk-UA"/>
        </w:rPr>
      </w:pPr>
    </w:p>
    <w:p w:rsidR="001C23A0" w:rsidRPr="001C23A0" w:rsidRDefault="001C23A0" w:rsidP="001C23A0">
      <w:pPr>
        <w:keepNext/>
        <w:suppressAutoHyphens w:val="0"/>
        <w:jc w:val="center"/>
        <w:outlineLvl w:val="0"/>
        <w:rPr>
          <w:b/>
          <w:bCs/>
          <w:szCs w:val="28"/>
          <w:lang w:val="uk-UA"/>
        </w:rPr>
      </w:pPr>
      <w:r w:rsidRPr="001C23A0">
        <w:rPr>
          <w:b/>
          <w:bCs/>
          <w:szCs w:val="28"/>
          <w:lang w:val="uk-UA"/>
        </w:rPr>
        <w:t>ЛУЦЬКА  МІСЬКА  РАДА</w:t>
      </w:r>
    </w:p>
    <w:p w:rsidR="001C23A0" w:rsidRPr="001C23A0" w:rsidRDefault="001C23A0" w:rsidP="001C23A0">
      <w:pPr>
        <w:suppressAutoHyphens w:val="0"/>
        <w:rPr>
          <w:bCs/>
          <w:sz w:val="20"/>
          <w:szCs w:val="20"/>
          <w:lang w:val="uk-UA"/>
        </w:rPr>
      </w:pPr>
    </w:p>
    <w:p w:rsidR="001C23A0" w:rsidRPr="001C23A0" w:rsidRDefault="001C23A0" w:rsidP="001C23A0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1C23A0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1C23A0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1C23A0">
        <w:rPr>
          <w:b/>
          <w:bCs/>
          <w:iCs/>
          <w:sz w:val="32"/>
          <w:szCs w:val="32"/>
          <w:lang w:val="uk-UA"/>
        </w:rPr>
        <w:t xml:space="preserve"> Я</w:t>
      </w:r>
    </w:p>
    <w:p w:rsidR="001C23A0" w:rsidRPr="001C23A0" w:rsidRDefault="001C23A0" w:rsidP="001C23A0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1C23A0" w:rsidRPr="001C23A0" w:rsidRDefault="001C23A0" w:rsidP="001C23A0">
      <w:pPr>
        <w:tabs>
          <w:tab w:val="left" w:pos="4687"/>
        </w:tabs>
        <w:suppressAutoHyphens w:val="0"/>
        <w:jc w:val="both"/>
        <w:rPr>
          <w:bCs/>
          <w:sz w:val="24"/>
          <w:lang w:val="uk-UA"/>
        </w:rPr>
      </w:pPr>
      <w:r w:rsidRPr="001C23A0">
        <w:rPr>
          <w:bCs/>
          <w:sz w:val="24"/>
          <w:lang w:val="uk-UA"/>
        </w:rPr>
        <w:t>________________                                        Луцьк                                         №______________</w:t>
      </w:r>
    </w:p>
    <w:p w:rsidR="00C512B7" w:rsidRDefault="00C512B7">
      <w:pPr>
        <w:rPr>
          <w:sz w:val="24"/>
          <w:lang w:val="uk-UA"/>
        </w:rPr>
      </w:pPr>
      <w:bookmarkStart w:id="0" w:name="_GoBack"/>
      <w:bookmarkEnd w:id="0"/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824A31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Бенделіані</w:t>
            </w:r>
            <w:proofErr w:type="spellEnd"/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Pr="00F43442">
        <w:rPr>
          <w:szCs w:val="28"/>
          <w:lang w:val="uk-UA"/>
        </w:rPr>
        <w:t>в</w:t>
      </w:r>
      <w:r w:rsidRPr="00F43442"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 w:rsidRPr="00F43442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Pr="00F43442">
        <w:rPr>
          <w:color w:val="000000"/>
          <w:szCs w:val="28"/>
          <w:shd w:val="clear" w:color="auto" w:fill="FFFFFF"/>
          <w:lang w:val="uk-UA"/>
        </w:rPr>
        <w:t>»</w:t>
      </w:r>
      <w:r w:rsidRPr="00F43442">
        <w:rPr>
          <w:szCs w:val="28"/>
          <w:lang w:val="uk-UA"/>
        </w:rPr>
        <w:t xml:space="preserve">, </w:t>
      </w:r>
      <w:r w:rsidR="00F268B4" w:rsidRPr="00F43442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bookmarkStart w:id="2" w:name="_Hlk147410059"/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824A31">
        <w:rPr>
          <w:color w:val="000000"/>
          <w:szCs w:val="28"/>
          <w:lang w:val="uk-UA"/>
        </w:rPr>
        <w:t>20</w:t>
      </w:r>
      <w:r w:rsidR="005E79D2">
        <w:rPr>
          <w:color w:val="000000"/>
          <w:szCs w:val="28"/>
          <w:lang w:val="uk-UA"/>
        </w:rPr>
        <w:t>.0</w:t>
      </w:r>
      <w:r w:rsidR="00824A31">
        <w:rPr>
          <w:color w:val="000000"/>
          <w:szCs w:val="28"/>
          <w:lang w:val="uk-UA"/>
        </w:rPr>
        <w:t>4</w:t>
      </w:r>
      <w:r w:rsidR="005E79D2">
        <w:rPr>
          <w:color w:val="000000"/>
          <w:szCs w:val="28"/>
          <w:lang w:val="uk-UA"/>
        </w:rPr>
        <w:t>.2023 №</w:t>
      </w:r>
      <w:r w:rsidR="0006282D">
        <w:rPr>
          <w:color w:val="000000"/>
          <w:szCs w:val="28"/>
          <w:lang w:val="uk-UA"/>
        </w:rPr>
        <w:t>9, результати громадського обговорення пропозицій щодо перейменування вулиць у мі</w:t>
      </w:r>
      <w:r w:rsidR="00291BB3">
        <w:rPr>
          <w:color w:val="000000"/>
          <w:szCs w:val="28"/>
          <w:lang w:val="uk-UA"/>
        </w:rPr>
        <w:t>с</w:t>
      </w:r>
      <w:r w:rsidR="0006282D">
        <w:rPr>
          <w:color w:val="000000"/>
          <w:szCs w:val="28"/>
          <w:lang w:val="uk-UA"/>
        </w:rPr>
        <w:t xml:space="preserve">ті Луцьку, результати розгляду електронної петиції </w:t>
      </w:r>
      <w:r w:rsidR="00291BB3">
        <w:rPr>
          <w:color w:val="000000"/>
          <w:szCs w:val="28"/>
          <w:lang w:val="uk-UA"/>
        </w:rPr>
        <w:t xml:space="preserve">щодо перейменування вулиці </w:t>
      </w:r>
      <w:proofErr w:type="spellStart"/>
      <w:r w:rsidR="00291BB3">
        <w:rPr>
          <w:color w:val="000000"/>
          <w:szCs w:val="28"/>
          <w:lang w:val="uk-UA"/>
        </w:rPr>
        <w:t>Бенделіані</w:t>
      </w:r>
      <w:proofErr w:type="spellEnd"/>
      <w:r w:rsidR="00291BB3">
        <w:rPr>
          <w:color w:val="000000"/>
          <w:szCs w:val="28"/>
          <w:lang w:val="uk-UA"/>
        </w:rPr>
        <w:t xml:space="preserve"> на вулицю Сергія Климчука</w:t>
      </w:r>
      <w:bookmarkEnd w:id="2"/>
      <w:r w:rsidR="005E79D2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b"/>
        <w:jc w:val="both"/>
        <w:rPr>
          <w:szCs w:val="28"/>
          <w:lang w:val="uk-UA"/>
        </w:rPr>
      </w:pPr>
    </w:p>
    <w:p w:rsidR="00C32E0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Перейменувати вулицю </w:t>
      </w:r>
      <w:proofErr w:type="spellStart"/>
      <w:r w:rsidR="00204929">
        <w:rPr>
          <w:szCs w:val="28"/>
          <w:lang w:val="uk-UA"/>
        </w:rPr>
        <w:t>Бенделіані</w:t>
      </w:r>
      <w:proofErr w:type="spellEnd"/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proofErr w:type="spellStart"/>
      <w:r w:rsidR="000F3794">
        <w:rPr>
          <w:szCs w:val="28"/>
          <w:lang w:val="uk-UA"/>
        </w:rPr>
        <w:t>Климчука</w:t>
      </w:r>
      <w:proofErr w:type="spellEnd"/>
      <w:r w:rsidR="000F3794">
        <w:rPr>
          <w:szCs w:val="28"/>
          <w:lang w:val="uk-UA"/>
        </w:rPr>
        <w:t xml:space="preserve"> Сергія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CE332E" w:rsidRPr="00953BC6">
        <w:rPr>
          <w:szCs w:val="28"/>
          <w:lang w:val="uk-UA"/>
        </w:rPr>
        <w:t>1</w:t>
      </w:r>
      <w:r w:rsidR="000F3794">
        <w:rPr>
          <w:szCs w:val="28"/>
          <w:lang w:val="uk-UA"/>
        </w:rPr>
        <w:t>2</w:t>
      </w:r>
      <w:r w:rsidRPr="00953BC6">
        <w:rPr>
          <w:szCs w:val="28"/>
          <w:lang w:val="uk-UA"/>
        </w:rPr>
        <w:t>.2023</w:t>
      </w:r>
      <w:r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b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0F3794" w:rsidP="000F3794">
      <w:pPr>
        <w:rPr>
          <w:lang w:val="uk-UA"/>
        </w:rPr>
      </w:pPr>
      <w:r>
        <w:rPr>
          <w:sz w:val="24"/>
          <w:lang w:val="uk-UA"/>
        </w:rPr>
        <w:t>Наход</w:t>
      </w:r>
      <w:r w:rsidR="00C32E07">
        <w:rPr>
          <w:sz w:val="24"/>
          <w:lang w:val="uk-UA"/>
        </w:rPr>
        <w:t xml:space="preserve"> </w:t>
      </w:r>
      <w:r>
        <w:rPr>
          <w:sz w:val="24"/>
          <w:lang w:val="uk-UA"/>
        </w:rPr>
        <w:t>06</w:t>
      </w:r>
      <w:r w:rsidR="00C32E07">
        <w:rPr>
          <w:sz w:val="24"/>
          <w:lang w:val="uk-UA"/>
        </w:rPr>
        <w:t>7</w:t>
      </w:r>
      <w:r w:rsidR="004817A4">
        <w:rPr>
          <w:sz w:val="24"/>
          <w:lang w:val="uk-UA"/>
        </w:rPr>
        <w:t xml:space="preserve"> </w:t>
      </w:r>
      <w:r>
        <w:rPr>
          <w:sz w:val="24"/>
          <w:lang w:val="uk-UA"/>
        </w:rPr>
        <w:t>332 6414</w:t>
      </w:r>
    </w:p>
    <w:sectPr w:rsidR="00C512B7" w:rsidSect="001C23A0">
      <w:pgSz w:w="11906" w:h="16838"/>
      <w:pgMar w:top="567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7"/>
    <w:rsid w:val="0006282D"/>
    <w:rsid w:val="00062839"/>
    <w:rsid w:val="000E22F1"/>
    <w:rsid w:val="000F3794"/>
    <w:rsid w:val="001C23A0"/>
    <w:rsid w:val="001F156C"/>
    <w:rsid w:val="00204929"/>
    <w:rsid w:val="00291BB3"/>
    <w:rsid w:val="00454AE3"/>
    <w:rsid w:val="004817A4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E104D"/>
    <w:rsid w:val="00824A31"/>
    <w:rsid w:val="009428E1"/>
    <w:rsid w:val="00953BC6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DE7EF4"/>
    <w:rsid w:val="00E2031A"/>
    <w:rsid w:val="00E73B39"/>
    <w:rsid w:val="00EB3A83"/>
    <w:rsid w:val="00F268B4"/>
    <w:rsid w:val="00F43442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0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EC1F-E70A-43A3-8D72-65BA82C0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sheremeta</cp:lastModifiedBy>
  <cp:revision>8</cp:revision>
  <cp:lastPrinted>2023-09-18T07:39:00Z</cp:lastPrinted>
  <dcterms:created xsi:type="dcterms:W3CDTF">2023-09-18T07:25:00Z</dcterms:created>
  <dcterms:modified xsi:type="dcterms:W3CDTF">2023-10-12T12:00:00Z</dcterms:modified>
  <dc:language>uk-UA</dc:language>
</cp:coreProperties>
</file>