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76791" w14:textId="77777777" w:rsidR="00E30A89" w:rsidRDefault="00E30A89">
      <w:pPr>
        <w:jc w:val="center"/>
      </w:pPr>
      <w:r>
        <w:rPr>
          <w:szCs w:val="28"/>
        </w:rPr>
        <w:t>ПОЯСНЮВАЛЬНА ЗАПИСКА</w:t>
      </w:r>
    </w:p>
    <w:p w14:paraId="018D1001" w14:textId="77777777" w:rsidR="009E1064" w:rsidRDefault="00E30A89" w:rsidP="009E1064">
      <w:pPr>
        <w:jc w:val="center"/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 виконавчого комітету</w:t>
      </w:r>
      <w:r w:rsidR="000625A9">
        <w:t xml:space="preserve"> </w:t>
      </w:r>
      <w:r w:rsidR="009E1064">
        <w:t xml:space="preserve">Луцької </w:t>
      </w:r>
      <w:proofErr w:type="spellStart"/>
      <w:r w:rsidR="009E1064">
        <w:t>міької</w:t>
      </w:r>
      <w:proofErr w:type="spellEnd"/>
      <w:r w:rsidR="009E1064">
        <w:t xml:space="preserve"> ради</w:t>
      </w:r>
    </w:p>
    <w:p w14:paraId="1BABA040" w14:textId="1D7EADB7" w:rsidR="00E30A89" w:rsidRDefault="00E30A89" w:rsidP="009E1064">
      <w:pPr>
        <w:jc w:val="center"/>
      </w:pPr>
      <w:r>
        <w:rPr>
          <w:szCs w:val="28"/>
        </w:rPr>
        <w:t>«</w:t>
      </w:r>
      <w:r>
        <w:rPr>
          <w:kern w:val="2"/>
          <w:szCs w:val="28"/>
        </w:rPr>
        <w:t>Про план діяльності з підготовки</w:t>
      </w:r>
      <w:r w:rsidR="000625A9">
        <w:t xml:space="preserve"> </w:t>
      </w:r>
      <w:proofErr w:type="spellStart"/>
      <w:r>
        <w:rPr>
          <w:kern w:val="2"/>
          <w:szCs w:val="28"/>
        </w:rPr>
        <w:t>про</w:t>
      </w:r>
      <w:r w:rsidR="001B370F">
        <w:rPr>
          <w:kern w:val="2"/>
          <w:szCs w:val="28"/>
        </w:rPr>
        <w:t>єктів</w:t>
      </w:r>
      <w:proofErr w:type="spellEnd"/>
      <w:r w:rsidR="001B370F">
        <w:rPr>
          <w:kern w:val="2"/>
          <w:szCs w:val="28"/>
        </w:rPr>
        <w:t xml:space="preserve"> регуляторних актів на 2024</w:t>
      </w:r>
      <w:r>
        <w:rPr>
          <w:kern w:val="2"/>
          <w:szCs w:val="28"/>
        </w:rPr>
        <w:t> рік</w:t>
      </w:r>
      <w:r>
        <w:rPr>
          <w:szCs w:val="28"/>
        </w:rPr>
        <w:t>»</w:t>
      </w:r>
    </w:p>
    <w:p w14:paraId="222F7F56" w14:textId="77777777" w:rsidR="00E30A89" w:rsidRDefault="00E30A89">
      <w:pPr>
        <w:shd w:val="clear" w:color="auto" w:fill="FFFFFF"/>
        <w:tabs>
          <w:tab w:val="left" w:pos="3104"/>
        </w:tabs>
        <w:jc w:val="both"/>
        <w:rPr>
          <w:szCs w:val="28"/>
          <w:u w:val="single"/>
        </w:rPr>
      </w:pPr>
    </w:p>
    <w:p w14:paraId="1334BB2F" w14:textId="77E5A17C" w:rsidR="00E30A89" w:rsidRDefault="00E30A89" w:rsidP="00B40214">
      <w:pPr>
        <w:shd w:val="clear" w:color="auto" w:fill="FFFFFF"/>
        <w:tabs>
          <w:tab w:val="left" w:pos="3104"/>
        </w:tabs>
        <w:ind w:firstLine="567"/>
        <w:jc w:val="both"/>
      </w:pPr>
      <w:r>
        <w:rPr>
          <w:szCs w:val="28"/>
        </w:rPr>
        <w:t xml:space="preserve">Метою прийняття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 виконавчого </w:t>
      </w:r>
      <w:r w:rsidR="00741CE4">
        <w:rPr>
          <w:szCs w:val="28"/>
        </w:rPr>
        <w:t xml:space="preserve">комітету </w:t>
      </w:r>
      <w:r w:rsidR="00D3750E">
        <w:rPr>
          <w:szCs w:val="28"/>
        </w:rPr>
        <w:t>міської ради «Про</w:t>
      </w:r>
      <w:r>
        <w:rPr>
          <w:szCs w:val="28"/>
        </w:rPr>
        <w:t xml:space="preserve"> план діяльності з підготовки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регуляторних акті</w:t>
      </w:r>
      <w:r w:rsidR="001B370F">
        <w:rPr>
          <w:szCs w:val="28"/>
        </w:rPr>
        <w:t>в на 2024</w:t>
      </w:r>
      <w:bookmarkStart w:id="0" w:name="_GoBack"/>
      <w:bookmarkEnd w:id="0"/>
      <w:r>
        <w:rPr>
          <w:szCs w:val="28"/>
        </w:rPr>
        <w:t xml:space="preserve"> рік» є забезпечення виконання ст. 7 Закону України «Про засади державної регуляторної політики у сфері господарської діяльності», відповідно до якої кожен регуляторний орган до 15 грудня поточного року зобов’язаний розробити та затвердити план діяльності з підготовки </w:t>
      </w:r>
      <w:proofErr w:type="spellStart"/>
      <w:r>
        <w:rPr>
          <w:szCs w:val="28"/>
        </w:rPr>
        <w:t>проєктів</w:t>
      </w:r>
      <w:proofErr w:type="spellEnd"/>
      <w:r>
        <w:rPr>
          <w:szCs w:val="28"/>
        </w:rPr>
        <w:t xml:space="preserve"> регуляторних актів на наступний календарний рік.</w:t>
      </w:r>
    </w:p>
    <w:p w14:paraId="68FDA6FE" w14:textId="77777777" w:rsidR="00E30A89" w:rsidRDefault="00741CE4" w:rsidP="00B40214">
      <w:pPr>
        <w:shd w:val="clear" w:color="auto" w:fill="FFFFFF"/>
        <w:tabs>
          <w:tab w:val="left" w:pos="3104"/>
        </w:tabs>
        <w:ind w:firstLine="567"/>
        <w:jc w:val="both"/>
      </w:pPr>
      <w:r>
        <w:rPr>
          <w:szCs w:val="28"/>
        </w:rPr>
        <w:t>Прийняття цього</w:t>
      </w:r>
      <w:r w:rsidR="00E30A89">
        <w:rPr>
          <w:szCs w:val="28"/>
        </w:rPr>
        <w:t xml:space="preserve"> рішення </w:t>
      </w:r>
      <w:r w:rsidR="00E30A89">
        <w:rPr>
          <w:color w:val="000000"/>
          <w:szCs w:val="28"/>
        </w:rPr>
        <w:t>забезпечить відкритість дій регуляторних органів для фізичних та юридичних осіб, розгляд регуляторними органами наданих ініціатив, зауважень та пропозицій, своєчасність доведення прийнятих регуляторних</w:t>
      </w:r>
      <w:r>
        <w:rPr>
          <w:color w:val="000000"/>
          <w:szCs w:val="28"/>
        </w:rPr>
        <w:t xml:space="preserve"> актів до відома мешканців громади</w:t>
      </w:r>
      <w:r w:rsidR="00E30A89">
        <w:rPr>
          <w:color w:val="000000"/>
          <w:szCs w:val="28"/>
        </w:rPr>
        <w:t>.</w:t>
      </w:r>
    </w:p>
    <w:p w14:paraId="65FC4735" w14:textId="77777777" w:rsidR="00E30A89" w:rsidRDefault="00E30A89">
      <w:pPr>
        <w:ind w:firstLine="709"/>
        <w:jc w:val="both"/>
        <w:rPr>
          <w:color w:val="000000"/>
          <w:szCs w:val="28"/>
          <w:u w:val="single"/>
        </w:rPr>
      </w:pPr>
    </w:p>
    <w:p w14:paraId="1A44B830" w14:textId="77777777" w:rsidR="00E30A89" w:rsidRDefault="00E30A89">
      <w:pPr>
        <w:shd w:val="clear" w:color="auto" w:fill="FFFFFF"/>
        <w:tabs>
          <w:tab w:val="left" w:pos="3104"/>
        </w:tabs>
        <w:jc w:val="both"/>
        <w:rPr>
          <w:color w:val="000000"/>
          <w:szCs w:val="28"/>
          <w:u w:val="single"/>
        </w:rPr>
      </w:pPr>
    </w:p>
    <w:p w14:paraId="595ACD8C" w14:textId="77777777" w:rsidR="00E30A89" w:rsidRDefault="00E30A89">
      <w:pPr>
        <w:jc w:val="both"/>
      </w:pPr>
      <w:r>
        <w:rPr>
          <w:szCs w:val="28"/>
        </w:rPr>
        <w:t>Директор департаменту</w:t>
      </w:r>
    </w:p>
    <w:p w14:paraId="0B8C51F9" w14:textId="77777777" w:rsidR="00E30A89" w:rsidRDefault="00E30A89">
      <w:pPr>
        <w:tabs>
          <w:tab w:val="left" w:pos="7513"/>
        </w:tabs>
        <w:jc w:val="both"/>
      </w:pPr>
      <w:r>
        <w:rPr>
          <w:szCs w:val="28"/>
        </w:rPr>
        <w:t>економічної політики</w:t>
      </w:r>
      <w:r>
        <w:rPr>
          <w:szCs w:val="28"/>
        </w:rPr>
        <w:tab/>
        <w:t>Борис СМАЛЬ</w:t>
      </w:r>
    </w:p>
    <w:sectPr w:rsidR="00E30A89">
      <w:pgSz w:w="11906" w:h="16838"/>
      <w:pgMar w:top="1134" w:right="567" w:bottom="1134" w:left="1985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22"/>
    <w:rsid w:val="000625A9"/>
    <w:rsid w:val="001454D6"/>
    <w:rsid w:val="001B370F"/>
    <w:rsid w:val="002E368C"/>
    <w:rsid w:val="003902D0"/>
    <w:rsid w:val="00502F22"/>
    <w:rsid w:val="00741CE4"/>
    <w:rsid w:val="009E1064"/>
    <w:rsid w:val="009E138D"/>
    <w:rsid w:val="00B40214"/>
    <w:rsid w:val="00D3750E"/>
    <w:rsid w:val="00E3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954930"/>
  <w15:chartTrackingRefBased/>
  <w15:docId w15:val="{AB49C6FC-317B-4C37-9D18-79DB50DEB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4">
    <w:name w:val="Основной шрифт абзаца"/>
  </w:style>
  <w:style w:type="character" w:customStyle="1" w:styleId="1">
    <w:name w:val="Основной шрифт абзаца1"/>
  </w:style>
  <w:style w:type="character" w:styleId="a5">
    <w:name w:val="Hyperlink"/>
    <w:rPr>
      <w:color w:val="0000FF"/>
      <w:u w:val="single"/>
    </w:rPr>
  </w:style>
  <w:style w:type="character" w:styleId="a6">
    <w:name w:val="Strong"/>
    <w:qFormat/>
    <w:rPr>
      <w:b/>
      <w:bCs/>
    </w:rPr>
  </w:style>
  <w:style w:type="paragraph" w:customStyle="1" w:styleId="a7">
    <w:name w:val="Заголовок"/>
    <w:basedOn w:val="a"/>
    <w:next w:val="a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8">
    <w:name w:val="List"/>
    <w:basedOn w:val="a0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pPr>
      <w:suppressLineNumbers/>
    </w:pPr>
    <w:rPr>
      <w:rFonts w:cs="Arial"/>
    </w:rPr>
  </w:style>
  <w:style w:type="paragraph" w:customStyle="1" w:styleId="ab">
    <w:name w:val="Название объекта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c">
    <w:name w:val="Текст выноски"/>
    <w:basedOn w:val="a"/>
    <w:rPr>
      <w:rFonts w:ascii="Tahoma" w:hAnsi="Tahoma" w:cs="Tahoma"/>
      <w:sz w:val="16"/>
      <w:szCs w:val="16"/>
    </w:rPr>
  </w:style>
  <w:style w:type="paragraph" w:customStyle="1" w:styleId="ad">
    <w:name w:val="Обычный (веб)"/>
    <w:basedOn w:val="a"/>
    <w:pPr>
      <w:spacing w:before="280" w:after="280"/>
    </w:pPr>
    <w:rPr>
      <w:rFonts w:ascii="Tahoma" w:hAnsi="Tahoma" w:cs="Tahoma"/>
      <w:bCs w:val="0"/>
      <w:color w:val="666666"/>
      <w:sz w:val="24"/>
      <w:lang w:val="ru-RU"/>
    </w:rPr>
  </w:style>
  <w:style w:type="paragraph" w:customStyle="1" w:styleId="ae">
    <w:name w:val="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10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cp:keywords/>
  <cp:lastModifiedBy>User</cp:lastModifiedBy>
  <cp:revision>3</cp:revision>
  <cp:lastPrinted>1995-11-21T15:41:00Z</cp:lastPrinted>
  <dcterms:created xsi:type="dcterms:W3CDTF">2023-10-27T08:32:00Z</dcterms:created>
  <dcterms:modified xsi:type="dcterms:W3CDTF">2023-10-27T09:07:00Z</dcterms:modified>
</cp:coreProperties>
</file>