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437382913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нагородження</w:t>
      </w:r>
    </w:p>
    <w:p>
      <w:pPr>
        <w:pStyle w:val="Normal"/>
        <w:jc w:val="both"/>
        <w:rPr/>
      </w:pPr>
      <w:r>
        <w:rPr>
          <w:lang w:val="uk-UA"/>
        </w:rPr>
        <w:t>С.С</w:t>
      </w:r>
      <w:r>
        <w:rPr>
          <w:lang w:val="uk-UA"/>
        </w:rPr>
        <w:t>еменюка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680"/>
        <w:jc w:val="both"/>
        <w:rPr>
          <w:szCs w:val="28"/>
        </w:rPr>
      </w:pPr>
      <w:r>
        <w:rPr>
          <w:szCs w:val="28"/>
        </w:rPr>
      </w:r>
    </w:p>
    <w:p>
      <w:pPr>
        <w:pStyle w:val="Style16"/>
        <w:spacing w:lineRule="auto" w:line="240" w:before="0" w:after="0"/>
        <w:ind w:firstLine="680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szCs w:val="28"/>
          <w:lang w:val="uk-UA"/>
        </w:rPr>
        <w:t>управління соціальних служб для сім'ї, дітей та молоді</w:t>
      </w:r>
      <w:r>
        <w:rPr>
          <w:szCs w:val="28"/>
          <w:lang w:val="uk-UA"/>
        </w:rPr>
        <w:t xml:space="preserve"> Луцької міської ради від </w:t>
      </w:r>
      <w:r>
        <w:rPr>
          <w:szCs w:val="28"/>
          <w:lang w:val="uk-UA"/>
        </w:rPr>
        <w:t>07</w:t>
      </w:r>
      <w:r>
        <w:rPr>
          <w:szCs w:val="28"/>
          <w:lang w:val="uk-UA"/>
        </w:rPr>
        <w:t>.</w:t>
      </w:r>
      <w:r>
        <w:rPr>
          <w:szCs w:val="28"/>
          <w:lang w:val="uk-UA"/>
        </w:rPr>
        <w:t>11</w:t>
      </w:r>
      <w:r>
        <w:rPr>
          <w:szCs w:val="28"/>
          <w:lang w:val="uk-UA"/>
        </w:rPr>
        <w:t xml:space="preserve">.2023 № </w:t>
      </w:r>
      <w:r>
        <w:rPr>
          <w:szCs w:val="28"/>
          <w:lang w:val="uk-UA"/>
        </w:rPr>
        <w:t>35-15/678</w:t>
      </w:r>
      <w:r>
        <w:rPr>
          <w:szCs w:val="28"/>
          <w:lang w:val="uk-UA"/>
        </w:rPr>
        <w:t>:</w:t>
      </w:r>
    </w:p>
    <w:p>
      <w:pPr>
        <w:pStyle w:val="Style16"/>
        <w:spacing w:lineRule="auto" w:line="240" w:before="0"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eastAsia="ru-RU"/>
        </w:rPr>
      </w:pPr>
      <w:r>
        <w:rPr>
          <w:color w:val="000000"/>
          <w:szCs w:val="28"/>
          <w:lang w:val="uk-UA"/>
        </w:rPr>
        <w:t>1. </w:t>
      </w:r>
      <w:r>
        <w:rPr>
          <w:bCs/>
          <w:color w:val="000000"/>
          <w:szCs w:val="28"/>
          <w:highlight w:val="white"/>
          <w:lang w:val="uk-UA" w:eastAsia="ru-RU"/>
        </w:rPr>
        <w:t xml:space="preserve">НАГОРОДИТИ Почесною грамотою міського голови СЕМЕНЮКА Сергія, голову </w:t>
      </w:r>
      <w:r>
        <w:rPr>
          <w:bCs/>
          <w:color w:val="000000"/>
          <w:szCs w:val="28"/>
          <w:highlight w:val="white"/>
          <w:lang w:val="uk-UA" w:eastAsia="ru-RU"/>
        </w:rPr>
        <w:t>правління</w:t>
      </w:r>
      <w:r>
        <w:rPr>
          <w:bCs/>
          <w:color w:val="000000"/>
          <w:szCs w:val="28"/>
          <w:highlight w:val="white"/>
          <w:lang w:val="uk-UA" w:eastAsia="ru-RU"/>
        </w:rPr>
        <w:t xml:space="preserve"> громадської організації «Ми плюс», за активну </w:t>
      </w:r>
      <w:r>
        <w:rPr>
          <w:bCs/>
          <w:color w:val="000000"/>
          <w:szCs w:val="28"/>
          <w:highlight w:val="white"/>
          <w:lang w:val="uk-UA" w:eastAsia="ru-RU"/>
        </w:rPr>
        <w:t>громадянську позицію</w:t>
      </w:r>
      <w:r>
        <w:rPr>
          <w:bCs/>
          <w:color w:val="000000"/>
          <w:szCs w:val="28"/>
          <w:highlight w:val="white"/>
          <w:lang w:val="uk-UA" w:eastAsia="ru-RU"/>
        </w:rPr>
        <w:t xml:space="preserve">, значний </w:t>
      </w:r>
      <w:r>
        <w:rPr>
          <w:bCs/>
          <w:color w:val="000000"/>
          <w:szCs w:val="28"/>
          <w:highlight w:val="white"/>
          <w:lang w:val="uk-UA" w:eastAsia="ru-RU"/>
        </w:rPr>
        <w:t xml:space="preserve">особистий </w:t>
      </w:r>
      <w:r>
        <w:rPr>
          <w:bCs/>
          <w:color w:val="000000"/>
          <w:szCs w:val="28"/>
          <w:highlight w:val="white"/>
          <w:lang w:val="uk-UA" w:eastAsia="ru-RU"/>
        </w:rPr>
        <w:t xml:space="preserve">внесок у </w:t>
      </w:r>
      <w:r>
        <w:rPr>
          <w:bCs/>
          <w:color w:val="000000"/>
          <w:szCs w:val="28"/>
          <w:highlight w:val="white"/>
          <w:lang w:val="uk-UA" w:eastAsia="ru-RU"/>
        </w:rPr>
        <w:t xml:space="preserve">підтримку сімей з дітьми, які опинилися в складних життєвих обставинах Луцької міської територіальної  громади, </w:t>
      </w:r>
      <w:r>
        <w:rPr>
          <w:bCs/>
          <w:color w:val="000000"/>
          <w:szCs w:val="28"/>
          <w:highlight w:val="white"/>
          <w:lang w:val="uk-UA" w:eastAsia="ru-RU"/>
        </w:rPr>
        <w:t>проведення благодійних заходів</w:t>
      </w:r>
      <w:r>
        <w:rPr>
          <w:bCs/>
          <w:color w:val="000000"/>
          <w:szCs w:val="28"/>
          <w:highlight w:val="white"/>
          <w:lang w:val="uk-UA" w:eastAsia="ru-RU"/>
        </w:rPr>
        <w:t xml:space="preserve">, </w:t>
      </w:r>
      <w:r>
        <w:rPr>
          <w:bCs/>
          <w:color w:val="000000"/>
          <w:szCs w:val="28"/>
          <w:highlight w:val="white"/>
          <w:lang w:val="uk-UA" w:eastAsia="ru-RU"/>
        </w:rPr>
        <w:t xml:space="preserve">а також </w:t>
      </w:r>
      <w:r>
        <w:rPr>
          <w:bCs/>
          <w:color w:val="000000"/>
          <w:szCs w:val="28"/>
          <w:highlight w:val="white"/>
          <w:lang w:val="uk-UA" w:eastAsia="ru-RU"/>
        </w:rPr>
        <w:t>з нагоди 20-ї річниці діяльності громадської організації.</w:t>
      </w:r>
    </w:p>
    <w:p>
      <w:pPr>
        <w:pStyle w:val="ListParagraph"/>
        <w:tabs>
          <w:tab w:val="clear" w:pos="708"/>
          <w:tab w:val="left" w:pos="567" w:leader="none"/>
        </w:tabs>
        <w:spacing w:lineRule="auto" w:line="240" w:before="0" w:after="0"/>
        <w:ind w:left="0" w:firstLine="567"/>
        <w:contextualSpacing w:val="false"/>
        <w:jc w:val="both"/>
        <w:rPr>
          <w:bCs/>
          <w:color w:val="000000"/>
          <w:szCs w:val="28"/>
          <w:lang w:val="uk-UA"/>
        </w:rPr>
      </w:pPr>
      <w:r>
        <w:rPr>
          <w:bCs/>
          <w:color w:val="000000"/>
          <w:szCs w:val="28"/>
          <w:highlight w:val="white"/>
          <w:lang w:val="uk-UA" w:eastAsia="ru-RU"/>
        </w:rPr>
        <w:t>2. Згідно з п.11.79 Регламенту роботи виконавчого комітету та виконавчих органів Луцької міської ради управлінню соціальних служб для сім'ї, дітей та молоді Луцької міської ради надати у відділ обліку та звітності міської ради ідентифікаційний код Семенюка Сергія.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szCs w:val="28"/>
          <w:lang w:val="uk-UA"/>
        </w:rPr>
        <w:t>3</w:t>
      </w:r>
      <w:r>
        <w:rPr>
          <w:szCs w:val="28"/>
          <w:lang w:val="uk-UA"/>
        </w:rPr>
        <w:t xml:space="preserve">. Господарсько-технічному відділу Луцької міської ради забезпечити придбання рамки для нагородження </w:t>
      </w:r>
      <w:r>
        <w:rPr>
          <w:szCs w:val="28"/>
          <w:lang w:val="uk-UA"/>
        </w:rPr>
        <w:t>Семенюка Сергія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</w:r>
      <w:bookmarkStart w:id="1" w:name="_GoBack"/>
      <w:bookmarkEnd w:id="1"/>
      <w:r>
        <w:rPr>
          <w:szCs w:val="28"/>
          <w:lang w:val="uk-UA"/>
        </w:rPr>
        <w:t xml:space="preserve">Ігор ПОЛІЩУК 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777 942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cb688a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cb688a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7708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Application>LibreOffice/7.2.3.2$Windows_X86_64 LibreOffice_project/d166454616c1632304285822f9c83ce2e660fd92</Application>
  <AppVersion>15.0000</AppVersion>
  <Pages>1</Pages>
  <Words>173</Words>
  <Characters>1175</Characters>
  <CharactersWithSpaces>1416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dcterms:modified xsi:type="dcterms:W3CDTF">2023-11-10T09:35:14Z</dcterms:modified>
  <cp:revision>105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