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675191088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  надання ПП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»  </w:t>
      </w:r>
      <w:r>
        <w:rPr>
          <w:color w:val="000000"/>
          <w:sz w:val="28"/>
          <w:szCs w:val="28"/>
        </w:rPr>
        <w:t xml:space="preserve">дозволу </w:t>
      </w:r>
      <w:r>
        <w:rPr>
          <w:color w:val="000000"/>
          <w:spacing w:val="-2"/>
          <w:sz w:val="28"/>
          <w:szCs w:val="28"/>
        </w:rPr>
        <w:t>на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розроблення  проекту  землеустрою щодо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відведення земельної  ді</w:t>
      </w:r>
      <w:r>
        <w:rPr>
          <w:color w:val="000000"/>
          <w:spacing w:val="-6"/>
          <w:sz w:val="28"/>
          <w:szCs w:val="28"/>
        </w:rPr>
        <w:t xml:space="preserve">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 будів-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ництва   та   обслуговування   нежитлового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 </w:t>
      </w:r>
      <w:r>
        <w:rPr>
          <w:color w:val="000000"/>
          <w:spacing w:val="-6"/>
          <w:sz w:val="28"/>
          <w:szCs w:val="28"/>
        </w:rPr>
        <w:t>на  вул. Карбишева, 2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у м. Луцьку  (орієнтовною площею </w:t>
      </w:r>
      <w:r>
        <w:rPr>
          <w:color w:val="000000"/>
          <w:spacing w:val="-6"/>
          <w:sz w:val="28"/>
          <w:szCs w:val="28"/>
        </w:rPr>
        <w:t>0</w:t>
      </w:r>
      <w:r>
        <w:rPr>
          <w:color w:val="000000"/>
          <w:spacing w:val="-6"/>
          <w:sz w:val="28"/>
          <w:szCs w:val="28"/>
        </w:rPr>
        <w:t>,</w:t>
      </w:r>
      <w:r>
        <w:rPr>
          <w:color w:val="000000"/>
          <w:spacing w:val="-6"/>
          <w:sz w:val="28"/>
          <w:szCs w:val="28"/>
        </w:rPr>
        <w:t>30</w:t>
      </w:r>
      <w:r>
        <w:rPr>
          <w:color w:val="000000"/>
          <w:spacing w:val="-6"/>
          <w:sz w:val="28"/>
          <w:szCs w:val="28"/>
        </w:rPr>
        <w:t> га)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ПРИВАТНОГО ПІДПРИЄМСТВА</w:t>
      </w:r>
      <w:r>
        <w:rPr>
          <w:spacing w:val="-4"/>
          <w:sz w:val="28"/>
          <w:szCs w:val="28"/>
          <w:lang w:val="uk-UA"/>
        </w:rPr>
        <w:t xml:space="preserve">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spacing w:val="-4"/>
          <w:sz w:val="28"/>
          <w:szCs w:val="28"/>
          <w:lang w:val="uk-UA"/>
        </w:rPr>
        <w:t>»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 для будівництва та обслуговування нежитлового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ПРИВАТНОГО ПІДПРИЄМСТВА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</w:t>
      </w:r>
      <w:r>
        <w:rPr>
          <w:spacing w:val="-6"/>
          <w:sz w:val="28"/>
          <w:szCs w:val="28"/>
        </w:rPr>
        <w:t xml:space="preserve">а об’єкт нерухомого майна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Луцьку: витяг з Державного реєстру речових прав </w:t>
      </w:r>
      <w:r>
        <w:rPr>
          <w:spacing w:val="-6"/>
          <w:sz w:val="28"/>
          <w:szCs w:val="28"/>
        </w:rPr>
        <w:t xml:space="preserve">на нерухоме майно про реєстрацію права власності </w:t>
      </w:r>
      <w:r>
        <w:rPr>
          <w:spacing w:val="-6"/>
          <w:sz w:val="28"/>
          <w:szCs w:val="28"/>
        </w:rPr>
        <w:t xml:space="preserve">від </w:t>
      </w:r>
      <w:r>
        <w:rPr>
          <w:spacing w:val="-6"/>
          <w:sz w:val="28"/>
          <w:szCs w:val="28"/>
        </w:rPr>
        <w:t>05</w:t>
      </w:r>
      <w:r>
        <w:rPr>
          <w:spacing w:val="-6"/>
          <w:sz w:val="28"/>
          <w:szCs w:val="28"/>
          <w:lang w:val="en-US"/>
        </w:rPr>
        <w:t>.0</w:t>
      </w:r>
      <w:r>
        <w:rPr>
          <w:spacing w:val="-6"/>
          <w:sz w:val="28"/>
          <w:szCs w:val="28"/>
          <w:lang w:val="en-US"/>
        </w:rPr>
        <w:t>3</w:t>
      </w:r>
      <w:r>
        <w:rPr>
          <w:spacing w:val="-6"/>
          <w:sz w:val="28"/>
          <w:szCs w:val="28"/>
          <w:lang w:val="en-US"/>
        </w:rPr>
        <w:t>.20</w:t>
      </w:r>
      <w:r>
        <w:rPr>
          <w:spacing w:val="-6"/>
          <w:sz w:val="28"/>
          <w:szCs w:val="28"/>
          <w:lang w:val="en-US"/>
        </w:rPr>
        <w:t>19</w:t>
      </w:r>
      <w:r>
        <w:rPr>
          <w:spacing w:val="-6"/>
          <w:sz w:val="28"/>
          <w:szCs w:val="28"/>
        </w:rPr>
        <w:t xml:space="preserve">, індексний номер витягу: </w:t>
      </w:r>
      <w:r>
        <w:rPr>
          <w:spacing w:val="-6"/>
          <w:sz w:val="28"/>
          <w:szCs w:val="28"/>
          <w:lang w:val="en-US"/>
        </w:rPr>
        <w:t>158500837</w:t>
      </w:r>
      <w:r>
        <w:rPr>
          <w:spacing w:val="-6"/>
          <w:sz w:val="28"/>
          <w:szCs w:val="28"/>
        </w:rPr>
        <w:t xml:space="preserve">, відповідно до якого право власності на приміщення </w:t>
      </w:r>
      <w:r>
        <w:rPr>
          <w:spacing w:val="-6"/>
          <w:sz w:val="28"/>
          <w:szCs w:val="28"/>
        </w:rPr>
        <w:t>оздоблювального виробництва з 50 по 57 вісь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(Щ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2-2-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5)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зареєстровано від </w:t>
      </w:r>
      <w:r>
        <w:rPr>
          <w:spacing w:val="-6"/>
          <w:sz w:val="28"/>
          <w:szCs w:val="28"/>
        </w:rPr>
        <w:t>27</w:t>
      </w:r>
      <w:r>
        <w:rPr>
          <w:spacing w:val="-6"/>
          <w:sz w:val="28"/>
          <w:szCs w:val="28"/>
        </w:rPr>
        <w:t>.0</w:t>
      </w:r>
      <w:r>
        <w:rPr>
          <w:spacing w:val="-6"/>
          <w:sz w:val="28"/>
          <w:szCs w:val="28"/>
        </w:rPr>
        <w:t>2</w:t>
      </w:r>
      <w:r>
        <w:rPr>
          <w:spacing w:val="-6"/>
          <w:sz w:val="28"/>
          <w:szCs w:val="28"/>
        </w:rPr>
        <w:t>.20</w:t>
      </w:r>
      <w:r>
        <w:rPr>
          <w:spacing w:val="-6"/>
          <w:sz w:val="28"/>
          <w:szCs w:val="28"/>
        </w:rPr>
        <w:t>19</w:t>
      </w:r>
      <w:r>
        <w:rPr>
          <w:spacing w:val="-6"/>
          <w:sz w:val="28"/>
          <w:szCs w:val="28"/>
        </w:rPr>
        <w:t xml:space="preserve">, номер </w:t>
      </w:r>
      <w:r>
        <w:rPr>
          <w:spacing w:val="-6"/>
          <w:sz w:val="28"/>
          <w:szCs w:val="28"/>
        </w:rPr>
        <w:t>запису</w:t>
      </w:r>
      <w:r>
        <w:rPr>
          <w:spacing w:val="-6"/>
          <w:sz w:val="28"/>
          <w:szCs w:val="28"/>
        </w:rPr>
        <w:t xml:space="preserve"> про право </w:t>
      </w:r>
      <w:r>
        <w:rPr>
          <w:spacing w:val="-6"/>
          <w:sz w:val="28"/>
          <w:szCs w:val="28"/>
        </w:rPr>
        <w:t>власності</w:t>
      </w:r>
      <w:r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30563981</w:t>
      </w:r>
      <w:r>
        <w:rPr>
          <w:spacing w:val="-6"/>
          <w:sz w:val="28"/>
          <w:szCs w:val="28"/>
        </w:rPr>
        <w:t xml:space="preserve">, технічний паспорт на об'єкт нерухомого майна </w:t>
      </w:r>
      <w:r>
        <w:rPr>
          <w:spacing w:val="-6"/>
          <w:sz w:val="28"/>
          <w:szCs w:val="28"/>
        </w:rPr>
        <w:t>від 04.10.2019</w:t>
      </w:r>
      <w:r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  <w:lang w:val="uk-UA"/>
        </w:rPr>
        <w:t xml:space="preserve">враховуючи Державний акт на право постійного користування земельною ділянкою Відкритого акціонерного товариства Луцький шовковий комбінат </w:t>
      </w:r>
      <w:r>
        <w:rPr>
          <w:rFonts w:cs="Times New Roman"/>
          <w:spacing w:val="-6"/>
          <w:sz w:val="28"/>
          <w:szCs w:val="28"/>
          <w:lang w:val="uk-UA"/>
        </w:rPr>
        <w:t>«Волтекс»</w:t>
      </w:r>
      <w:r>
        <w:rPr>
          <w:spacing w:val="-6"/>
          <w:sz w:val="28"/>
          <w:szCs w:val="28"/>
          <w:lang w:val="uk-UA"/>
        </w:rPr>
        <w:t>, зареєстрований в Книзі записів державних актів  на право постійного користування землею</w:t>
      </w:r>
      <w:r>
        <w:rPr>
          <w:rFonts w:cs="Times New Roman"/>
          <w:spacing w:val="-6"/>
          <w:sz w:val="28"/>
          <w:szCs w:val="28"/>
          <w:lang w:val="uk-UA"/>
        </w:rPr>
        <w:t xml:space="preserve"> за № 236 від 14.01.1997 (серії </w:t>
      </w:r>
      <w:r>
        <w:rPr>
          <w:rFonts w:cs="Times New Roman"/>
          <w:spacing w:val="-6"/>
          <w:sz w:val="28"/>
          <w:szCs w:val="28"/>
          <w:lang w:val="en-US"/>
        </w:rPr>
        <w:t>II</w:t>
      </w:r>
      <w:r>
        <w:rPr>
          <w:rFonts w:cs="Times New Roman"/>
          <w:spacing w:val="-6"/>
          <w:sz w:val="28"/>
          <w:szCs w:val="28"/>
          <w:lang w:val="uk-UA"/>
        </w:rPr>
        <w:t>-ВЛ № 001543)</w:t>
      </w:r>
      <w:r>
        <w:rPr>
          <w:spacing w:val="-6"/>
          <w:sz w:val="28"/>
          <w:szCs w:val="28"/>
          <w:lang w:val="uk-UA"/>
        </w:rPr>
        <w:t>,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рішення міської ради від 29.03.2013 № 39/83 “Про припинення відкритому акціонерному товариству Луцький шовковий комбінат «Волтекс» права постійного користування земельними ділянками на території м. Луцька”, рішення Луцької міської ради від 24.03.2021 № 9/31 «Про оформлення речових прав на земельні ділянки комунальної власності на вул. Карбишева, 2 у м. Луцьку», 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и ПРИВАТНОМУ ПІДПРИЄМСТВУ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ПОЛГЕР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spacing w:val="-6"/>
          <w:sz w:val="28"/>
          <w:szCs w:val="28"/>
        </w:rPr>
        <w:t xml:space="preserve">для будівництва та обслуговування нежитлового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</w:t>
      </w:r>
      <w:r>
        <w:rPr>
          <w:sz w:val="28"/>
          <w:szCs w:val="28"/>
        </w:rPr>
        <w:t>0</w:t>
      </w:r>
      <w:r>
        <w:rPr>
          <w:sz w:val="28"/>
          <w:szCs w:val="28"/>
        </w:rPr>
        <w:t>,</w:t>
      </w:r>
      <w:r>
        <w:rPr>
          <w:sz w:val="28"/>
          <w:szCs w:val="28"/>
        </w:rPr>
        <w:t>30</w:t>
      </w:r>
      <w:r>
        <w:rPr>
          <w:sz w:val="28"/>
          <w:szCs w:val="28"/>
        </w:rPr>
        <w:t xml:space="preserve">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353</TotalTime>
  <Application>LibreOffice/7.4.0.3$Windows_X86_64 LibreOffice_project/f85e47c08ddd19c015c0114a68350214f7066f5a</Application>
  <AppVersion>15.0000</AppVersion>
  <Pages>2</Pages>
  <Words>468</Words>
  <Characters>3061</Characters>
  <CharactersWithSpaces>3727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2023-10-31T16:41:37Z</cp:lastPrinted>
  <dcterms:modified xsi:type="dcterms:W3CDTF">2023-10-31T16:41:23Z</dcterms:modified>
  <cp:revision>169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