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E74" w:rsidRDefault="0028137C" w:rsidP="004715FF">
      <w:pPr>
        <w:pStyle w:val="a4"/>
        <w:ind w:left="4395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50215" cy="7429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E74" w:rsidRDefault="008C2E74">
      <w:pPr>
        <w:pStyle w:val="a4"/>
        <w:spacing w:before="2"/>
        <w:rPr>
          <w:sz w:val="9"/>
        </w:rPr>
      </w:pPr>
    </w:p>
    <w:p w:rsidR="008C2E74" w:rsidRDefault="0028137C" w:rsidP="004715FF">
      <w:pPr>
        <w:spacing w:before="89" w:line="324" w:lineRule="auto"/>
        <w:ind w:left="2977" w:right="3032" w:hanging="1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  <w:r>
        <w:rPr>
          <w:b/>
          <w:spacing w:val="1"/>
          <w:sz w:val="28"/>
        </w:rPr>
        <w:t xml:space="preserve"> </w:t>
      </w:r>
    </w:p>
    <w:p w:rsidR="008C2E74" w:rsidRDefault="0028137C" w:rsidP="004715FF">
      <w:pPr>
        <w:pStyle w:val="a8"/>
        <w:ind w:left="3686"/>
      </w:pPr>
      <w:r>
        <w:t>Р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Ш</w:t>
      </w:r>
      <w:r>
        <w:rPr>
          <w:spacing w:val="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rPr>
          <w:spacing w:val="-3"/>
        </w:rPr>
        <w:t xml:space="preserve"> </w:t>
      </w:r>
      <w:r>
        <w:t>Я</w:t>
      </w:r>
    </w:p>
    <w:p w:rsidR="008C2E74" w:rsidRDefault="008C2E74">
      <w:pPr>
        <w:pStyle w:val="a4"/>
        <w:rPr>
          <w:b/>
          <w:sz w:val="20"/>
        </w:rPr>
      </w:pPr>
    </w:p>
    <w:p w:rsidR="008C2E74" w:rsidRDefault="0028137C" w:rsidP="004715FF">
      <w:pPr>
        <w:tabs>
          <w:tab w:val="left" w:pos="7603"/>
          <w:tab w:val="left" w:pos="9626"/>
        </w:tabs>
        <w:spacing w:before="231"/>
        <w:ind w:left="4395"/>
        <w:rPr>
          <w:sz w:val="24"/>
        </w:rPr>
      </w:pPr>
      <w:r>
        <w:rPr>
          <w:sz w:val="24"/>
        </w:rPr>
        <w:t>Луцьк</w:t>
      </w:r>
      <w:r>
        <w:rPr>
          <w:sz w:val="24"/>
        </w:rPr>
        <w:tab/>
        <w:t>№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C2E74" w:rsidRDefault="0028137C" w:rsidP="004715FF">
      <w:pPr>
        <w:pStyle w:val="a4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21740" cy="1270"/>
                <wp:effectExtent l="0" t="0" r="0" b="0"/>
                <wp:docPr id="2" name="Фігура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1120" cy="720"/>
                          <a:chOff x="0" y="-1440"/>
                          <a:chExt cx="1221120" cy="720"/>
                        </a:xfrm>
                      </wpg:grpSpPr>
                      <wps:wsp>
                        <wps:cNvPr id="3" name="Прямая соединительная линия 3"/>
                        <wps:cNvCnPr/>
                        <wps:spPr>
                          <a:xfrm>
                            <a:off x="0" y="0"/>
                            <a:ext cx="1221120" cy="72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A4A80" id="Фігура1" o:spid="_x0000_s1026" style="width:96.2pt;height:.1pt;mso-position-horizontal-relative:char;mso-position-vertical-relative:line" coordorigin=",-14" coordsize="12211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ZpWQIAAFMFAAAOAAAAZHJzL2Uyb0RvYy54bWyklE9v0zAUwO9IfAfL9zVNVo0parrDxnpB&#10;MDH4AK7j/JEc27K9pr0NuCL1xpXLPsAkQJo04DMk34hnJ03HkJC29ZA+v39+7+dnT49WFUdLpk0p&#10;RYLD0RgjJqhMS5En+P27071DjIwlIiVcCpbgNTP4aPb82bRWMYtkIXnKNIIkwsS1SnBhrYqDwNCC&#10;VcSMpGICjJnUFbGw1HmQalJD9ooH0Xh8ENRSp0pLyowB7UlnxDOfP8sYtW+yzDCLeIKhNuu/2n8X&#10;7hvMpiTONVFFSfsyyCOqqEgpYNMh1QmxBF3o8p9UVUm1NDKzIyqrQGZZSZnvAboJx/e6mWt5oXwv&#10;eVznasAEaO9xenRa+np5plGZJjjCSJAKjqi5ar8039pP7WVzHTpAtcpj8Jtrda7OdK/Iu5XreZXp&#10;yv1DN2jl0a4HtGxlEQVlGEVhGMEJULC9AMGDpwWczi5mL5xMBsvL/0QG200DV9tQSq1giMyOk3ka&#10;p/OCKObxG9d/z2l/4PS1vWw3zc/mut2g9kPzu/nRfG9uml/NTfsR5Nv2M8jO2Nz26g3a74D6hMei&#10;p2liA2CfgnIAQmKljZ0zWSEnJJiXwvVAYrJ8ZSxQB9eti1NzgeoEH0wOx97LSF6mpyXnzmZ0vjjm&#10;Gi2Juz3+58qHDH+5wZSKtNNzAWZ3DF1DXrJrzrqd3rIMRs2PiE9P+/zdfYSphvnY3krYhAsIcI4Z&#10;1PPA2D7ERTP/DDwwfgjy+0thh/iqFFJ7DHe6c+JCpmt/oB4AzKFH4W+uZ9a/Mu5puLv2Xru3cPYH&#10;AAD//wMAUEsDBBQABgAIAAAAIQAWqi4Y2gAAAAIBAAAPAAAAZHJzL2Rvd25yZXYueG1sTI9Ba8JA&#10;EIXvhf6HZQre6iaxlZpmIyJtT1KoCsXbmB2TYHY2ZNck/vuuvbSXgcd7vPdNthxNI3rqXG1ZQTyN&#10;QBAXVtdcKtjv3h9fQDiPrLGxTAqu5GCZ399lmGo78Bf1W1+KUMIuRQWV920qpSsqMuimtiUO3sl2&#10;Bn2QXSl1h0MoN41MomguDdYcFipsaV1Rcd5ejIKPAYfVLH7rN+fT+nrYPX9+b2JSavIwrl5BeBr9&#10;Xxhu+AEd8sB0tBfWTjQKwiP+9968RfIE4qggAZln8j96/gMAAP//AwBQSwECLQAUAAYACAAAACEA&#10;toM4kv4AAADhAQAAEwAAAAAAAAAAAAAAAAAAAAAAW0NvbnRlbnRfVHlwZXNdLnhtbFBLAQItABQA&#10;BgAIAAAAIQA4/SH/1gAAAJQBAAALAAAAAAAAAAAAAAAAAC8BAABfcmVscy8ucmVsc1BLAQItABQA&#10;BgAIAAAAIQCaEuZpWQIAAFMFAAAOAAAAAAAAAAAAAAAAAC4CAABkcnMvZTJvRG9jLnhtbFBLAQIt&#10;ABQABgAIAAAAIQAWqi4Y2gAAAAIBAAAPAAAAAAAAAAAAAAAAALMEAABkcnMvZG93bnJldi54bWxQ&#10;SwUGAAAAAAQABADzAAAAugUAAAAA&#10;">
                <v:line id="Прямая соединительная линия 3" o:spid="_x0000_s1027" style="position:absolute;visibility:visible;mso-wrap-style:square" from="0,0" to="1221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n/wwAAANoAAAAPAAAAZHJzL2Rvd25yZXYueG1sRI9Ba8JA&#10;FITvQv/D8gq96UYFkdRVNCrttVqpx2f2NYlm34bdrYn/visIHoeZ+YaZLTpTiys5X1lWMBwkIIhz&#10;qysuFHzvt/0pCB+QNdaWScGNPCzmL70Zptq2/EXXXShEhLBPUUEZQpNK6fOSDPqBbYij92udwRCl&#10;K6R22Ea4qeUoSSbSYMVxocSGspLyy+7PKDiYbLNZH9anj/PqWB9/XHsaZUul3l675TuIQF14hh/t&#10;T61gDPcr8QbI+T8AAAD//wMAUEsBAi0AFAAGAAgAAAAhANvh9svuAAAAhQEAABMAAAAAAAAAAAAA&#10;AAAAAAAAAFtDb250ZW50X1R5cGVzXS54bWxQSwECLQAUAAYACAAAACEAWvQsW78AAAAVAQAACwAA&#10;AAAAAAAAAAAAAAAfAQAAX3JlbHMvLnJlbHNQSwECLQAUAAYACAAAACEA89L5/8MAAADaAAAADwAA&#10;AAAAAAAAAAAAAAAHAgAAZHJzL2Rvd25yZXYueG1sUEsFBgAAAAADAAMAtwAAAPcCAAAAAA==&#10;" strokeweight=".18mm"/>
                <w10:anchorlock/>
              </v:group>
            </w:pict>
          </mc:Fallback>
        </mc:AlternateContent>
      </w:r>
    </w:p>
    <w:p w:rsidR="008C2E74" w:rsidRDefault="008C2E74">
      <w:pPr>
        <w:pStyle w:val="a4"/>
        <w:rPr>
          <w:sz w:val="20"/>
        </w:rPr>
      </w:pPr>
    </w:p>
    <w:p w:rsidR="008503AB" w:rsidRDefault="008503AB" w:rsidP="00444A48">
      <w:pPr>
        <w:pStyle w:val="a4"/>
      </w:pPr>
    </w:p>
    <w:p w:rsidR="008C2E74" w:rsidRDefault="0028137C" w:rsidP="00444A48">
      <w:pPr>
        <w:pStyle w:val="a4"/>
      </w:pPr>
      <w:bookmarkStart w:id="0" w:name="_GoBack"/>
      <w:bookmarkEnd w:id="0"/>
      <w:r>
        <w:t xml:space="preserve">Про </w:t>
      </w:r>
      <w:r w:rsidR="00444A48">
        <w:t>Програму дистанційн</w:t>
      </w:r>
      <w:r w:rsidR="00005CAD">
        <w:t>ого</w:t>
      </w:r>
    </w:p>
    <w:p w:rsidR="00B84772" w:rsidRDefault="00444A48" w:rsidP="00444A48">
      <w:pPr>
        <w:pStyle w:val="a4"/>
      </w:pPr>
      <w:r>
        <w:t>обслуговування місцевих бюджетів</w:t>
      </w:r>
    </w:p>
    <w:p w:rsidR="00444A48" w:rsidRDefault="00F90425" w:rsidP="00444A48">
      <w:pPr>
        <w:pStyle w:val="a4"/>
        <w:rPr>
          <w:sz w:val="30"/>
        </w:rPr>
      </w:pPr>
      <w:r>
        <w:t>на 2023 рік</w:t>
      </w:r>
    </w:p>
    <w:p w:rsidR="008C2E74" w:rsidRDefault="008C2E74">
      <w:pPr>
        <w:pStyle w:val="a4"/>
        <w:spacing w:before="10"/>
        <w:rPr>
          <w:sz w:val="25"/>
        </w:rPr>
      </w:pPr>
    </w:p>
    <w:p w:rsidR="008C2E74" w:rsidRPr="00D51A09" w:rsidRDefault="00005CAD" w:rsidP="004715FF">
      <w:pPr>
        <w:pStyle w:val="a4"/>
        <w:spacing w:before="1"/>
        <w:ind w:right="-1" w:firstLine="567"/>
        <w:jc w:val="both"/>
      </w:pPr>
      <w:r>
        <w:t>Керуючись Законом України</w:t>
      </w:r>
      <w:r w:rsidR="0028137C">
        <w:t xml:space="preserve"> «Про місцеве самоврядування в</w:t>
      </w:r>
      <w:r w:rsidR="0028137C">
        <w:rPr>
          <w:spacing w:val="1"/>
        </w:rPr>
        <w:t xml:space="preserve"> </w:t>
      </w:r>
      <w:r w:rsidR="0028137C">
        <w:t xml:space="preserve">Україні», </w:t>
      </w:r>
      <w:r>
        <w:t xml:space="preserve">Бюджетним кодексом України міська рада </w:t>
      </w:r>
    </w:p>
    <w:p w:rsidR="008C2E74" w:rsidRDefault="0028137C" w:rsidP="004715FF">
      <w:pPr>
        <w:pStyle w:val="a4"/>
        <w:spacing w:before="240"/>
        <w:ind w:right="-1"/>
      </w:pPr>
      <w:r>
        <w:t>ВИРІШИ</w:t>
      </w:r>
      <w:r w:rsidR="00005CAD">
        <w:t>ЛА</w:t>
      </w:r>
      <w:r>
        <w:t>:</w:t>
      </w:r>
    </w:p>
    <w:p w:rsidR="008C2E74" w:rsidRDefault="008C2E74" w:rsidP="004715FF">
      <w:pPr>
        <w:pStyle w:val="a4"/>
        <w:spacing w:before="11"/>
        <w:ind w:right="-1"/>
        <w:rPr>
          <w:sz w:val="27"/>
        </w:rPr>
      </w:pPr>
    </w:p>
    <w:p w:rsidR="008C2E74" w:rsidRDefault="008503AB" w:rsidP="008503AB">
      <w:pPr>
        <w:pStyle w:val="a9"/>
        <w:ind w:left="0" w:right="-1" w:firstLine="567"/>
        <w:jc w:val="both"/>
      </w:pPr>
      <w:r>
        <w:rPr>
          <w:sz w:val="28"/>
        </w:rPr>
        <w:t>1. </w:t>
      </w:r>
      <w:r w:rsidR="00444A48">
        <w:rPr>
          <w:sz w:val="28"/>
        </w:rPr>
        <w:t>Затвердити Програму дистанційн</w:t>
      </w:r>
      <w:r w:rsidR="00005CAD">
        <w:rPr>
          <w:sz w:val="28"/>
        </w:rPr>
        <w:t>ого</w:t>
      </w:r>
      <w:r w:rsidR="00444A48">
        <w:rPr>
          <w:sz w:val="28"/>
        </w:rPr>
        <w:t xml:space="preserve"> обслуговування місцевих бюджетів на 2023 рік (далі – Програма) </w:t>
      </w:r>
      <w:r w:rsidR="0028137C">
        <w:rPr>
          <w:sz w:val="28"/>
        </w:rPr>
        <w:t>згідно з додатком.</w:t>
      </w:r>
    </w:p>
    <w:p w:rsidR="008C2E74" w:rsidRDefault="008503AB" w:rsidP="008503AB">
      <w:pPr>
        <w:pStyle w:val="a9"/>
        <w:ind w:left="0" w:right="-1" w:firstLine="567"/>
        <w:jc w:val="both"/>
      </w:pPr>
      <w:r>
        <w:rPr>
          <w:sz w:val="28"/>
          <w:szCs w:val="28"/>
        </w:rPr>
        <w:t>2. </w:t>
      </w:r>
      <w:r w:rsidR="0028137C">
        <w:rPr>
          <w:sz w:val="28"/>
          <w:szCs w:val="28"/>
        </w:rPr>
        <w:t xml:space="preserve">Контроль за виконанням рішення покласти на </w:t>
      </w:r>
      <w:r w:rsidR="004715FF">
        <w:rPr>
          <w:sz w:val="28"/>
          <w:szCs w:val="28"/>
        </w:rPr>
        <w:t xml:space="preserve">заступника міського голови Ірину </w:t>
      </w:r>
      <w:proofErr w:type="spellStart"/>
      <w:r w:rsidR="004715FF">
        <w:rPr>
          <w:sz w:val="28"/>
          <w:szCs w:val="28"/>
        </w:rPr>
        <w:t>Чебелюк</w:t>
      </w:r>
      <w:proofErr w:type="spellEnd"/>
      <w:r w:rsidR="004715FF">
        <w:rPr>
          <w:sz w:val="28"/>
          <w:szCs w:val="28"/>
        </w:rPr>
        <w:t xml:space="preserve"> та </w:t>
      </w:r>
      <w:r w:rsidR="0028137C">
        <w:rPr>
          <w:sz w:val="28"/>
          <w:szCs w:val="28"/>
        </w:rPr>
        <w:t>постійну комісію міської ради з питань планування соціально-економічного розвитку, бюджету та фінансів.</w:t>
      </w:r>
    </w:p>
    <w:p w:rsidR="008C2E74" w:rsidRDefault="008C2E74" w:rsidP="004715FF">
      <w:pPr>
        <w:pStyle w:val="a4"/>
        <w:ind w:right="-1"/>
        <w:rPr>
          <w:sz w:val="30"/>
        </w:rPr>
      </w:pPr>
    </w:p>
    <w:p w:rsidR="008C2E74" w:rsidRDefault="008C2E74" w:rsidP="004715FF">
      <w:pPr>
        <w:pStyle w:val="a4"/>
        <w:ind w:right="-1"/>
        <w:rPr>
          <w:sz w:val="30"/>
        </w:rPr>
      </w:pPr>
    </w:p>
    <w:p w:rsidR="008C2E74" w:rsidRPr="007652CF" w:rsidRDefault="008C2E74" w:rsidP="004715FF">
      <w:pPr>
        <w:pStyle w:val="a4"/>
        <w:spacing w:before="6"/>
        <w:ind w:right="-1"/>
      </w:pPr>
    </w:p>
    <w:p w:rsidR="008C2E74" w:rsidRDefault="0028137C" w:rsidP="004715FF">
      <w:pPr>
        <w:pStyle w:val="a4"/>
        <w:tabs>
          <w:tab w:val="left" w:pos="7386"/>
        </w:tabs>
        <w:ind w:right="-1"/>
      </w:pPr>
      <w:r>
        <w:t>Міський</w:t>
      </w:r>
      <w:r>
        <w:rPr>
          <w:spacing w:val="-2"/>
        </w:rPr>
        <w:t xml:space="preserve"> </w:t>
      </w:r>
      <w:r>
        <w:t>голова</w:t>
      </w:r>
      <w:r>
        <w:tab/>
        <w:t>Ігор</w:t>
      </w:r>
      <w:r>
        <w:rPr>
          <w:spacing w:val="-2"/>
        </w:rPr>
        <w:t xml:space="preserve"> </w:t>
      </w:r>
      <w:r>
        <w:t>ПОЛІЩУК</w:t>
      </w:r>
    </w:p>
    <w:p w:rsidR="008C2E74" w:rsidRDefault="008C2E74" w:rsidP="00D51A09">
      <w:pPr>
        <w:pStyle w:val="a4"/>
        <w:rPr>
          <w:sz w:val="24"/>
          <w:szCs w:val="24"/>
        </w:rPr>
      </w:pPr>
    </w:p>
    <w:p w:rsidR="00D51A09" w:rsidRPr="004715FF" w:rsidRDefault="00D51A09" w:rsidP="00D51A09">
      <w:pPr>
        <w:pStyle w:val="a4"/>
        <w:rPr>
          <w:sz w:val="24"/>
          <w:szCs w:val="24"/>
        </w:rPr>
      </w:pPr>
    </w:p>
    <w:p w:rsidR="008C2E74" w:rsidRPr="004715FF" w:rsidRDefault="0028137C" w:rsidP="00D51A09">
      <w:pPr>
        <w:rPr>
          <w:sz w:val="24"/>
          <w:szCs w:val="24"/>
        </w:rPr>
      </w:pPr>
      <w:proofErr w:type="spellStart"/>
      <w:r w:rsidRPr="004715FF">
        <w:rPr>
          <w:sz w:val="24"/>
          <w:szCs w:val="24"/>
        </w:rPr>
        <w:t>Єлова</w:t>
      </w:r>
      <w:proofErr w:type="spellEnd"/>
      <w:r w:rsidRPr="004715FF">
        <w:rPr>
          <w:spacing w:val="-4"/>
          <w:sz w:val="24"/>
          <w:szCs w:val="24"/>
        </w:rPr>
        <w:t xml:space="preserve"> </w:t>
      </w:r>
      <w:r w:rsidRPr="004715FF">
        <w:rPr>
          <w:sz w:val="24"/>
          <w:szCs w:val="24"/>
        </w:rPr>
        <w:t>720</w:t>
      </w:r>
      <w:r w:rsidRPr="004715FF">
        <w:rPr>
          <w:spacing w:val="-1"/>
          <w:sz w:val="24"/>
          <w:szCs w:val="24"/>
        </w:rPr>
        <w:t xml:space="preserve"> </w:t>
      </w:r>
      <w:r w:rsidRPr="004715FF">
        <w:rPr>
          <w:sz w:val="24"/>
          <w:szCs w:val="24"/>
        </w:rPr>
        <w:t>614</w:t>
      </w:r>
    </w:p>
    <w:sectPr w:rsidR="008C2E74" w:rsidRPr="004715FF" w:rsidSect="008503AB">
      <w:pgSz w:w="11906" w:h="16838"/>
      <w:pgMar w:top="567" w:right="567" w:bottom="1701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5F7F"/>
    <w:multiLevelType w:val="multilevel"/>
    <w:tmpl w:val="CE261042"/>
    <w:lvl w:ilvl="0">
      <w:start w:val="1"/>
      <w:numFmt w:val="decimal"/>
      <w:lvlText w:val="%1."/>
      <w:lvlJc w:val="left"/>
      <w:pPr>
        <w:tabs>
          <w:tab w:val="num" w:pos="0"/>
        </w:tabs>
        <w:ind w:left="305" w:hanging="281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6" w:hanging="281"/>
      </w:pPr>
      <w:rPr>
        <w:rFonts w:ascii="Symbol" w:hAnsi="Symbol" w:cs="Symbol" w:hint="default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3" w:hanging="281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9" w:hanging="281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86" w:hanging="281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33" w:hanging="281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79" w:hanging="281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6" w:hanging="281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73" w:hanging="281"/>
      </w:pPr>
      <w:rPr>
        <w:rFonts w:ascii="Symbol" w:hAnsi="Symbol" w:cs="Symbol" w:hint="default"/>
        <w:lang w:val="uk-UA" w:eastAsia="en-US" w:bidi="ar-SA"/>
      </w:rPr>
    </w:lvl>
  </w:abstractNum>
  <w:abstractNum w:abstractNumId="1" w15:restartNumberingAfterBreak="0">
    <w:nsid w:val="6B3F2729"/>
    <w:multiLevelType w:val="multilevel"/>
    <w:tmpl w:val="FB464A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C2E74"/>
    <w:rsid w:val="00005CAD"/>
    <w:rsid w:val="0028137C"/>
    <w:rsid w:val="00444A48"/>
    <w:rsid w:val="004715FF"/>
    <w:rsid w:val="007652CF"/>
    <w:rsid w:val="008503AB"/>
    <w:rsid w:val="008C2E74"/>
    <w:rsid w:val="00B84772"/>
    <w:rsid w:val="00D51A09"/>
    <w:rsid w:val="00F9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5A64A"/>
  <w15:docId w15:val="{4175025B-381A-4667-8F71-E4B4F0B8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spacing w:before="111"/>
      <w:ind w:left="3917" w:right="3725"/>
      <w:jc w:val="center"/>
    </w:pPr>
    <w:rPr>
      <w:b/>
      <w:bCs/>
      <w:sz w:val="32"/>
      <w:szCs w:val="32"/>
    </w:rPr>
  </w:style>
  <w:style w:type="paragraph" w:styleId="a9">
    <w:name w:val="List Paragraph"/>
    <w:basedOn w:val="a"/>
    <w:uiPriority w:val="1"/>
    <w:qFormat/>
    <w:pPr>
      <w:ind w:left="305" w:right="111" w:firstLine="70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44A4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44A48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sheremeta</cp:lastModifiedBy>
  <cp:revision>14</cp:revision>
  <cp:lastPrinted>2023-10-25T12:00:00Z</cp:lastPrinted>
  <dcterms:created xsi:type="dcterms:W3CDTF">2021-12-03T07:40:00Z</dcterms:created>
  <dcterms:modified xsi:type="dcterms:W3CDTF">2023-11-13T14:44:00Z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2021-12-03T00:00:00Z</vt:filetime>
  </property>
</Properties>
</file>