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366866483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rFonts w:cs="Times New Roman" w:ascii="Times New Roman" w:hAnsi="Times New Roman"/>
          <w:sz w:val="12"/>
          <w:szCs w:val="12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12"/>
          <w:szCs w:val="12"/>
        </w:rPr>
      </w:pPr>
      <w:r>
        <w:rPr>
          <w:rFonts w:cs="Times New Roman" w:ascii="Times New Roman" w:hAnsi="Times New Roman"/>
          <w:b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</w:t>
      </w:r>
    </w:p>
    <w:p>
      <w:pPr>
        <w:pStyle w:val="Normal"/>
        <w:widowControl/>
        <w:tabs>
          <w:tab w:val="left" w:pos="5277" w:leader="none"/>
        </w:tabs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Про  продаж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 xml:space="preserve">ФІРМІ “ТАНДЕМ-ЕКСПРЕС” </w:t>
      </w:r>
    </w:p>
    <w:p>
      <w:pPr>
        <w:pStyle w:val="Normal"/>
        <w:widowControl/>
        <w:tabs>
          <w:tab w:val="left" w:pos="5277" w:leader="none"/>
        </w:tabs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 xml:space="preserve">У ФОРМІ ТОВАРИСТВА З ОБМЕЖЕНОЮ </w:t>
      </w:r>
    </w:p>
    <w:p>
      <w:pPr>
        <w:pStyle w:val="Normal"/>
        <w:widowControl/>
        <w:tabs>
          <w:tab w:val="left" w:pos="5277" w:leader="none"/>
        </w:tabs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ВІДПОВІДАЛЬНІСТЮ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власність земель-</w:t>
      </w:r>
    </w:p>
    <w:p>
      <w:pPr>
        <w:pStyle w:val="Normal"/>
        <w:widowControl/>
        <w:tabs>
          <w:tab w:val="left" w:pos="5277" w:leader="none"/>
        </w:tabs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ної    ділянки   комунальної   власності   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на </w:t>
      </w:r>
    </w:p>
    <w:p>
      <w:pPr>
        <w:pStyle w:val="Normal"/>
        <w:widowControl/>
        <w:tabs>
          <w:tab w:val="left" w:pos="5277" w:leader="none"/>
        </w:tabs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Трункіна, 12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 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  <w:lang w:val="uk-UA"/>
        </w:rPr>
      </w:pPr>
      <w:r>
        <w:rPr>
          <w:rFonts w:eastAsia="Times New Roman" w:cs="Times New Roman" w:ascii="Times New Roman" w:hAnsi="Times New Roman"/>
          <w:sz w:val="20"/>
          <w:szCs w:val="20"/>
          <w:lang w:val="uk-UA"/>
        </w:rPr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ab/>
        <w:t xml:space="preserve">Розглянувши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заяву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ФІРМИ “ТАНДЕМ-ЕКСПРЕС” У ФОРМІ ТОВАРИСТВА З ОБМЕЖЕНОЮ ВІДПОВІДАЛЬНІСТЮ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 про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продаж у власність, шляхом викупу, земельної ділянки комунальної власності несільськогосподарського призначення на 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Трункіна, 12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Луцьку, площею 0,0731 га, кадастровим номером 0710100000:</w:t>
      </w:r>
      <w:bookmarkStart w:id="0" w:name="__DdeLink__1909_2699671345"/>
      <w:bookmarkStart w:id="1" w:name="__DdeLink__839_3941761963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22:184:00</w:t>
      </w:r>
      <w:bookmarkEnd w:id="0"/>
      <w:bookmarkEnd w:id="1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99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  <w:bookmarkStart w:id="2" w:name="__DdeLink__1907_3903565183"/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3" w:name="__DdeLink__484_2424364612"/>
      <w:bookmarkEnd w:id="2"/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bookmarkEnd w:id="3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проект землеустрою щодо відведення земельної ділянки, звіт про її експертну грошову оцінку, керуючись статтями 12, 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8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2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 91, 120, 127, 128 Земельного кодексу України, статтями 4, 5, 12 Закону України “Про державну реєстрацію речових прав на нерухоме майно та їх обтяжень”, статтею 26 Закону України “Про місцеве самоврядування в Україні”, 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uk-UA"/>
        </w:rPr>
        <w:t>витягом з Державного земельного кадастру про земельну ділянку від 01.09.2023 НВ-5300696542023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міська рада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 w:ascii="Times New Roman" w:hAnsi="Times New Roman"/>
          <w:sz w:val="20"/>
          <w:szCs w:val="20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 w:ascii="Times New Roman" w:hAnsi="Times New Roman"/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1.  Затвердити проект землеустрою щодо відведення земельної ділянки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на 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Трункіна, 12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sz w:val="28"/>
          <w:szCs w:val="28"/>
          <w:u w:val="none"/>
          <w:lang w:val="uk-UA" w:eastAsia="zh-CN" w:bidi="ar-SA"/>
        </w:rPr>
        <w:t xml:space="preserve"> у м. Луцьку, площею 0,0731 га,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кадастровим номером 0710100000:</w:t>
      </w:r>
      <w:bookmarkStart w:id="4" w:name="__DdeLink__1909_26996713451"/>
      <w:bookmarkStart w:id="5" w:name="__DdeLink__839_39417619631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2"/>
          <w:sz w:val="28"/>
          <w:szCs w:val="28"/>
          <w:highlight w:val="white"/>
          <w:lang w:val="uk-UA" w:eastAsia="ru-RU" w:bidi="ar-SA"/>
        </w:rPr>
        <w:t>22:184:00</w:t>
      </w:r>
      <w:bookmarkEnd w:id="4"/>
      <w:bookmarkEnd w:id="5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2"/>
          <w:sz w:val="28"/>
          <w:szCs w:val="28"/>
          <w:highlight w:val="white"/>
          <w:lang w:val="uk-UA" w:eastAsia="ru-RU" w:bidi="ar-SA"/>
        </w:rPr>
        <w:t>99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, видом цільового призначення земельної ділянки: </w:t>
      </w:r>
      <w:bookmarkStart w:id="6" w:name="__DdeLink__484_242436461211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bookmarkEnd w:id="6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2. Зареєструвати за Луцькою міською радою, яка діє від імені Луцької міської територіальної громади Волинської області, право комунальної власності на земельну ділянку несільськогосподарського призначення на 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Трункіна, 12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0,0731 га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0710100000:</w:t>
      </w:r>
      <w:bookmarkStart w:id="7" w:name="__DdeLink__1909_26996713452"/>
      <w:bookmarkStart w:id="8" w:name="__DdeLink__839_39417619632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22:184:00</w:t>
      </w:r>
      <w:bookmarkEnd w:id="7"/>
      <w:bookmarkEnd w:id="8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99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9" w:name="__DdeLink__484_24243646121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bookmarkEnd w:id="9"/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.</w:t>
      </w:r>
    </w:p>
    <w:p>
      <w:pPr>
        <w:pStyle w:val="Normal"/>
        <w:ind w:left="0" w:right="0" w:firstLine="54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3.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Продати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ФІРМІ “ТАНДЕМ-ЕКСПРЕС” У ФОРМІ ТОВАРИСТВА З ОБМЕЖЕНОЮ ВІДПОВІДАЛЬНІСТЮ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земельну ділянку комунальної власності несільськогосподарського призначення на 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Трункіна, 12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0,0731 га</w:t>
      </w:r>
      <w:r>
        <w:rPr>
          <w:rFonts w:cs="Times New Roman" w:ascii="Times New Roman" w:hAnsi="Times New Roman"/>
          <w:sz w:val="28"/>
          <w:szCs w:val="28"/>
        </w:rPr>
        <w:t xml:space="preserve">, кадастровим номером </w:t>
      </w:r>
      <w:r>
        <w:rPr>
          <w:rFonts w:cs="Times New Roman" w:ascii="Times New Roman" w:hAnsi="Times New Roman"/>
          <w:sz w:val="28"/>
          <w:szCs w:val="28"/>
          <w:lang w:val="uk-UA"/>
        </w:rPr>
        <w:t>0710100000:</w:t>
      </w:r>
      <w:bookmarkStart w:id="10" w:name="__DdeLink__1909_26996713453"/>
      <w:bookmarkStart w:id="11" w:name="__DdeLink__839_39417619633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22:184:00</w:t>
      </w:r>
      <w:bookmarkEnd w:id="10"/>
      <w:bookmarkEnd w:id="11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99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rFonts w:cs="Times New Roman" w:ascii="Times New Roman" w:hAnsi="Times New Roman"/>
          <w:sz w:val="28"/>
          <w:szCs w:val="28"/>
        </w:rPr>
        <w:t>, на затверджених у цьо</w:t>
      </w:r>
      <w:r>
        <w:rPr>
          <w:rFonts w:cs="Times New Roman" w:ascii="Times New Roman" w:hAnsi="Times New Roman"/>
          <w:sz w:val="28"/>
          <w:szCs w:val="28"/>
          <w:lang w:val="uk-UA"/>
        </w:rPr>
        <w:t>му</w:t>
      </w:r>
      <w:r>
        <w:rPr>
          <w:rFonts w:cs="Times New Roman" w:ascii="Times New Roman" w:hAnsi="Times New Roman"/>
          <w:sz w:val="28"/>
          <w:szCs w:val="28"/>
        </w:rPr>
        <w:t xml:space="preserve"> рішенн</w:t>
      </w:r>
      <w:r>
        <w:rPr>
          <w:rFonts w:cs="Times New Roman" w:ascii="Times New Roman" w:hAnsi="Times New Roman"/>
          <w:sz w:val="28"/>
          <w:szCs w:val="28"/>
          <w:lang w:val="uk-UA"/>
        </w:rPr>
        <w:t>і</w:t>
      </w:r>
      <w:r>
        <w:rPr>
          <w:rFonts w:cs="Times New Roman" w:ascii="Times New Roman" w:hAnsi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4</w:t>
      </w:r>
      <w:r>
        <w:rPr>
          <w:rFonts w:cs="Times New Roman" w:ascii="Times New Roman" w:hAnsi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Трункіна, 12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0,0731 га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0710100000:</w:t>
      </w:r>
      <w:bookmarkStart w:id="12" w:name="__DdeLink__1909_26996713454"/>
      <w:bookmarkStart w:id="13" w:name="__DdeLink__839_39417619634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22:184:00</w:t>
      </w:r>
      <w:bookmarkEnd w:id="12"/>
      <w:bookmarkEnd w:id="13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99</w:t>
      </w:r>
      <w:r>
        <w:rPr>
          <w:rFonts w:cs="Times New Roman" w:ascii="Times New Roman" w:hAnsi="Times New Roman"/>
          <w:sz w:val="28"/>
          <w:szCs w:val="28"/>
          <w:lang w:val="uk-UA"/>
        </w:rPr>
        <w:t>, визначену відповідно до звіту про експертну грошову оцінку земельної ділянки від 2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7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.09.2023, в сумі </w:t>
      </w:r>
      <w:r>
        <w:rPr>
          <w:rFonts w:cs="Times New Roman" w:ascii="Times New Roman" w:hAnsi="Times New Roman"/>
          <w:sz w:val="28"/>
          <w:szCs w:val="28"/>
          <w:lang w:val="en-US"/>
        </w:rPr>
        <w:t>2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en-US" w:eastAsia="zh-CN" w:bidi="hi-IN"/>
        </w:rPr>
        <w:t>92</w:t>
      </w:r>
      <w:r>
        <w:rPr>
          <w:rFonts w:cs="Times New Roman" w:ascii="Times New Roman" w:hAnsi="Times New Roman"/>
          <w:sz w:val="28"/>
          <w:szCs w:val="28"/>
          <w:lang w:val="uk-UA"/>
        </w:rPr>
        <w:t> 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en-US" w:eastAsia="zh-CN" w:bidi="hi-IN"/>
        </w:rPr>
        <w:t>290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 (двісті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 xml:space="preserve">дев’яносто дві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тисячі двісті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дев’яносто</w:t>
      </w:r>
      <w:r>
        <w:rPr>
          <w:rFonts w:cs="Times New Roman" w:ascii="Times New Roman" w:hAnsi="Times New Roman"/>
          <w:sz w:val="28"/>
          <w:szCs w:val="28"/>
          <w:lang w:val="uk-UA"/>
        </w:rPr>
        <w:t>) гривень 00 копійок.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en-US"/>
        </w:rPr>
        <w:t>5.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Зобов’язати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ФІРМУ “ТАНДЕМ-ЕКСПРЕС” У ФОРМІ ТОВАРИСТВА З ОБМЕЖЕНОЮ ВІДПОВІДАЛЬНІСТЮ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5.1. Укласти з Луцькою міською радою, яка діє від імені Луцької міської територіальної громади Волинської області, договір купівлі-продажу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При недотриманні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ФІРМОЮ “ТАНДЕМ-ЕКСПРЕС” У ФОРМІ ТОВАРИСТВА З ОБМЕЖЕНОЮ ВІДПОВІДАЛЬНІСТЮ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строку укладення договору купівлі-продажу земельної ділянки рішення вважається таким, що втратило чинність.</w:t>
      </w:r>
    </w:p>
    <w:p>
      <w:pPr>
        <w:pStyle w:val="Normal"/>
        <w:ind w:left="0" w:right="0" w:firstLine="54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5.2.</w:t>
      </w:r>
      <w:r>
        <w:rPr>
          <w:rFonts w:cs="Times New Roman" w:ascii="Times New Roman" w:hAnsi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чинним </w:t>
      </w:r>
      <w:r>
        <w:rPr>
          <w:rFonts w:cs="Times New Roman" w:ascii="Times New Roman" w:hAnsi="Times New Roman"/>
          <w:sz w:val="28"/>
          <w:szCs w:val="28"/>
        </w:rPr>
        <w:t>законодавством України.</w:t>
      </w:r>
    </w:p>
    <w:p>
      <w:pPr>
        <w:pStyle w:val="Normal"/>
        <w:ind w:left="0" w:right="0" w:firstLine="54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left="0" w:right="0" w:firstLine="54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5.4. Виконувати обов’язки землевласника відповідно до вимог ст. 91 Земельного кодексу України.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6.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tabs>
          <w:tab w:val="left" w:pos="7650" w:leader="none"/>
        </w:tabs>
        <w:rPr/>
      </w:pPr>
      <w:r>
        <w:rPr>
          <w:rFonts w:cs="Times New Roman" w:ascii="Times New Roman" w:hAnsi="Times New Roman"/>
          <w:sz w:val="28"/>
          <w:szCs w:val="28"/>
        </w:rPr>
        <w:t>Міський голо</w:t>
      </w:r>
      <w:r>
        <w:rPr>
          <w:rFonts w:cs="Times New Roman" w:ascii="Times New Roman" w:hAnsi="Times New Roman"/>
          <w:sz w:val="28"/>
          <w:szCs w:val="28"/>
          <w:lang w:val="uk-UA"/>
        </w:rPr>
        <w:t>ва                                                                              Ігор ПОЛІЩУК</w:t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rFonts w:ascii="Times New Roman" w:hAnsi="Times New Roman" w:eastAsia="Times New Roman" w:cs="Times New Roman"/>
          <w:color w:val="00000A"/>
          <w:kern w:val="2"/>
          <w:lang w:val="uk-UA" w:eastAsia="zh-CN" w:bidi="hi-IN"/>
        </w:rPr>
      </w:pPr>
      <w:r>
        <w:rPr>
          <w:sz w:val="16"/>
          <w:szCs w:val="16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eastAsia="Times New Roman" w:cs="Times New Roman" w:ascii="Times New Roman" w:hAnsi="Times New Roman"/>
          <w:color w:val="00000A"/>
          <w:kern w:val="2"/>
          <w:sz w:val="24"/>
          <w:szCs w:val="24"/>
          <w:lang w:val="uk-UA" w:eastAsia="zh-CN" w:bidi="hi-IN"/>
        </w:rPr>
        <w:t>Туз</w:t>
      </w: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 xml:space="preserve"> 777 8</w:t>
      </w:r>
      <w:r>
        <w:rPr>
          <w:rFonts w:eastAsia="Times New Roman" w:cs="Times New Roman" w:ascii="Times New Roman" w:hAnsi="Times New Roman"/>
          <w:color w:val="00000A"/>
          <w:kern w:val="2"/>
          <w:sz w:val="24"/>
          <w:szCs w:val="24"/>
          <w:lang w:val="uk-UA" w:eastAsia="zh-CN" w:bidi="hi-IN"/>
        </w:rPr>
        <w:t>6</w:t>
      </w: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>3</w:t>
      </w:r>
    </w:p>
    <w:sectPr>
      <w:type w:val="nextPage"/>
      <w:pgSz w:w="11906" w:h="16838"/>
      <w:pgMar w:left="1984" w:right="567" w:header="0" w:top="850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2353</TotalTime>
  <Application>LibreOffice/5.4.2.2$Windows_x86 LibreOffice_project/22b09f6418e8c2d508a9eaf86b2399209b0990f4</Application>
  <Pages>2</Pages>
  <Words>544</Words>
  <Characters>3750</Characters>
  <CharactersWithSpaces>4469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/>
  <cp:lastPrinted>2023-11-09T15:56:36Z</cp:lastPrinted>
  <dcterms:modified xsi:type="dcterms:W3CDTF">2023-11-10T10:11:50Z</dcterms:modified>
  <cp:revision>173</cp:revision>
  <dc:subject/>
  <dc:title>mvk</dc:title>
</cp:coreProperties>
</file>