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>
          <w:lang w:val="uk-UA" w:eastAsia="uk-UA"/>
        </w:rPr>
      </w:pPr>
      <w:r>
        <w:rPr/>
        <w:object w:dxaOrig="3105" w:dyaOrig="3300">
          <v:shape id="ole_rId2" style="width:56.2pt;height:58pt" o:ole="">
            <v:imagedata r:id="rId3" o:title=""/>
          </v:shape>
          <o:OLEObject Type="Embed" ProgID="" ShapeID="ole_rId2" DrawAspect="Content" ObjectID="_1909989050" r:id="rId2"/>
        </w:object>
      </w:r>
    </w:p>
    <w:p>
      <w:pPr>
        <w:pStyle w:val="Normal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bookmarkStart w:id="0" w:name="__DdeLink__72_1865761399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Про прийняття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С.Горбачова </w:t>
      </w:r>
      <w:bookmarkEnd w:id="0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Відповідно до статей 21, 26,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27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КЗпП України, </w:t>
      </w:r>
      <w:r>
        <w:rPr>
          <w:rFonts w:eastAsia="Times New Roman" w:cs="Times New Roman"/>
          <w:color w:val="auto"/>
          <w:sz w:val="28"/>
          <w:szCs w:val="28"/>
          <w:highlight w:val="white"/>
          <w:u w:val="none"/>
          <w:lang w:val="uk-UA" w:eastAsia="zh-CN" w:bidi="ar-SA"/>
        </w:rPr>
        <w:t>наказу Міністерства розвитку економіки, торгівлі та сільського господарства України від 23.03.2021 №609 “Про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органів”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, листа управління капітального будівництва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 xml:space="preserve"> 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10.11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.2023         №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0-17/73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: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1.  ПРИЙНЯТИ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Г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ОРБАЧОВА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 Сергія Георгійовича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з </w:t>
      </w:r>
      <w:bookmarkStart w:id="1" w:name="__DdeLink__273_967413877"/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20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листопада</w:t>
      </w:r>
      <w:bookmarkEnd w:id="1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2023 року на посаду водія управління капітального будівництва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Луцької міської ради з одномісячним випробувальним терміном (за угодою сторін),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з посадовим окладом згідно зі штатним розписом.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Підстава: заява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С.Горбачова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. 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2. ВСТАНОВИТИ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Г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ОРБАЧОВУ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 Сергі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ю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 Георгійович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,</w:t>
      </w:r>
      <w:r>
        <w:rPr>
          <w:sz w:val="28"/>
          <w:szCs w:val="28"/>
          <w:highlight w:val="white"/>
          <w:lang w:val="uk-UA"/>
        </w:rPr>
        <w:t xml:space="preserve"> водію 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управління капітального будівництва</w:t>
      </w:r>
      <w:r>
        <w:rPr>
          <w:sz w:val="28"/>
          <w:szCs w:val="28"/>
          <w:highlight w:val="white"/>
          <w:lang w:val="uk-UA"/>
        </w:rPr>
        <w:t xml:space="preserve"> Луцької міської ради, з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20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 xml:space="preserve"> листопада</w:t>
      </w:r>
      <w:r>
        <w:rPr>
          <w:sz w:val="28"/>
          <w:szCs w:val="28"/>
          <w:highlight w:val="white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sz w:val="28"/>
          <w:szCs w:val="28"/>
          <w:highlight w:val="white"/>
          <w:lang w:val="uk-UA"/>
        </w:rPr>
        <w:t xml:space="preserve"> року: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надбавку за складність, напруженість у роботі в розмірі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sz w:val="28"/>
          <w:szCs w:val="28"/>
          <w:highlight w:val="white"/>
          <w:lang w:val="uk-UA"/>
        </w:rPr>
        <w:t xml:space="preserve">0 відсотків посадового окладу; 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доплату за ненормований робочий день у розмірі 25 відсотків посадового окладу. </w:t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Ігор ПОЛІЩУК</w:t>
      </w:r>
    </w:p>
    <w:p>
      <w:pPr>
        <w:pStyle w:val="Normal"/>
        <w:widowControl/>
        <w:shd w:val="clear" w:fill="auto"/>
        <w:suppressAutoHyphens w:val="true"/>
        <w:bidi w:val="0"/>
        <w:ind w:left="0" w:right="5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6480" w:leader="none"/>
        </w:tabs>
        <w:spacing w:lineRule="auto" w:line="240"/>
        <w:ind w:left="0" w:right="0" w:hanging="0"/>
        <w:jc w:val="both"/>
        <w:rPr/>
      </w:pPr>
      <w:r>
        <w:rPr>
          <w:rStyle w:val="Applestylespan"/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741 080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color w:val="000000"/>
      <w:szCs w:val="28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230</TotalTime>
  <Application>LibreOffice/6.3.3.2$Windows_X86_64 LibreOffice_project/a64200df03143b798afd1ec74a12ab50359878ed</Application>
  <Pages>1</Pages>
  <Words>148</Words>
  <Characters>1015</Characters>
  <CharactersWithSpaces>1363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2019-04-12T09:29:00Z</dcterms:created>
  <dc:creator>Kostjuk</dc:creator>
  <dc:description/>
  <dc:language>uk-UA</dc:language>
  <cp:lastModifiedBy/>
  <cp:lastPrinted>2023-11-14T10:00:32Z</cp:lastPrinted>
  <dcterms:modified xsi:type="dcterms:W3CDTF">2023-11-15T12:36:39Z</dcterms:modified>
  <cp:revision>36</cp:revision>
  <dc:subject/>
  <dc:title/>
</cp:coreProperties>
</file>