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фізичній  особі-підприємцю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bidi="ar-SA"/>
        </w:rPr>
        <w:t>Несмянови</w:t>
      </w:r>
      <w:r>
        <w:rPr>
          <w:color w:val="000000"/>
          <w:spacing w:val="-2"/>
          <w:sz w:val="28"/>
          <w:szCs w:val="28"/>
          <w:lang w:val="uk-UA" w:bidi="ar-SA"/>
        </w:rPr>
        <w:t xml:space="preserve">чу О.Р. </w:t>
      </w:r>
      <w:r>
        <w:rPr>
          <w:sz w:val="28"/>
          <w:szCs w:val="28"/>
          <w:lang w:val="uk-UA"/>
        </w:rPr>
        <w:t>дозволу на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  документації    із 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  встановлення   (відновлення)   меж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земельної ділянки в натурі (на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заяву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-2"/>
          <w:sz w:val="28"/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враховуючи документи, що посвідчують право власності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6"/>
          <w:sz w:val="28"/>
          <w:szCs w:val="28"/>
          <w:lang w:val="uk-UA"/>
        </w:rPr>
        <w:t xml:space="preserve"> на об’єкт нерухомого майна на                                 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Луцьку: </w:t>
      </w:r>
      <w:r>
        <w:rPr>
          <w:color w:val="000000"/>
          <w:spacing w:val="-2"/>
          <w:sz w:val="28"/>
          <w:szCs w:val="28"/>
          <w:lang w:val="uk-UA"/>
        </w:rPr>
        <w:t>витяг з Державного реєстру речових прав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від 15.02.2023, індексний номер витягу: 322894943, відповідно до якого право власності на магазин промислових товарів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10.02.2023, номер відомостей про речове право: 49237847,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19.01.2023,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приватним підприємством «ПАЛ ПАЛИЧ», зареєстрований у Державному реєстрі земель від 06.08.2010 за № 041007700350, поновлений додатковою угодою про поновлення договору оренди землі, зареєстрованою у Державному реєстрі земель від 16.12.2011 за № 071010004000250, додатковою угодою № 2 про поновлення договору оренди землі від 22.04.2013 (право оренди земельної ділянки зареєстровано в Державному реєстрі речових прав на нерухоме майно 22.10.2013, номер запису: 2987660), додатковою угодою № 3 про поновлення договору оренди землі від 28.03.2016 (реєстрація змін до іншого речового права в Державному реєстрі речових прав на нерухоме майно від 13.04.2016), та додатковою угодою № 4 про поновлення договору оренди землі від 06.09.2017 (реєстрація змін до іншого речового права в Державному реєстрі речових прав на нерухоме майно від 24.10.2017), акт приймання-передачі земельної ділянки 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 xml:space="preserve">від 20.09.2022, відповідно до якого зареєстровано припинення права оренди на земельну ділянку у Державному реєстрі речових прав на нерухоме майно 20.09.2022,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витяг з протоколу  пленарного засідання 45-ї сесії Луць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кої міської ради VIII скликання від 31.05.2023, витяг з протоколу пленарного засідання 47-ї сесії Луцької міської ради VIII скликання від 28.06.2023, витяг з протоколу пленарного засідання 50-ї сесії Луцької міської ради VIII скликання від 30.08.2023,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25, 55 Закону України «Про землеустрій», статтями 26, 33 Закону України «Про</w:t>
      </w:r>
      <w:r>
        <w:rPr>
          <w:color w:val="000000"/>
          <w:spacing w:val="-2"/>
          <w:sz w:val="28"/>
          <w:szCs w:val="28"/>
          <w:lang w:val="uk-UA"/>
        </w:rPr>
        <w:t xml:space="preserve">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фізичній особі-підприємцю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Несмяновичу Олександрові Ростиславовичу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 xml:space="preserve">пр-ті Соборності, 20-В </w:t>
      </w:r>
      <w:r>
        <w:rPr>
          <w:sz w:val="28"/>
          <w:szCs w:val="28"/>
          <w:lang w:val="uk-UA"/>
        </w:rPr>
        <w:t>у м. Луцьку, площею 0,0042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фізичну особу-підприємця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character" w:styleId="BalloonTextChar1">
    <w:name w:val="Balloon Text Char1"/>
    <w:qFormat/>
    <w:rPr>
      <w:rFonts w:ascii="Times New Roman" w:hAnsi="Times New Roman" w:eastAsia="Times New Roman" w:cs="Times New Roman"/>
      <w:color w:val="000000"/>
      <w:sz w:val="2"/>
      <w:szCs w:val="24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132</TotalTime>
  <Application>LibreOffice/7.4.0.3$Windows_X86_64 LibreOffice_project/f85e47c08ddd19c015c0114a68350214f7066f5a</Application>
  <AppVersion>15.0000</AppVersion>
  <Pages>2</Pages>
  <Words>514</Words>
  <Characters>3380</Characters>
  <CharactersWithSpaces>4143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2023-11-16T17:27:41Z</cp:lastPrinted>
  <dcterms:modified xsi:type="dcterms:W3CDTF">2023-11-16T17:27:27Z</dcterms:modified>
  <cp:revision>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