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407488499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/>
      </w:pPr>
      <w:r>
        <w:rPr/>
        <w:t xml:space="preserve">                      </w:t>
      </w:r>
    </w:p>
    <w:p>
      <w:pPr>
        <w:pStyle w:val="Normal"/>
        <w:tabs>
          <w:tab w:val="clear" w:pos="708"/>
          <w:tab w:val="left" w:pos="544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Д.Б.</w:t>
      </w:r>
      <w:r>
        <w:rPr>
          <w:sz w:val="28"/>
          <w:szCs w:val="28"/>
        </w:rPr>
        <w:t xml:space="preserve">                                       </w:t>
      </w:r>
    </w:p>
    <w:p>
      <w:pPr>
        <w:pStyle w:val="Normal"/>
        <w:tabs>
          <w:tab w:val="clear" w:pos="708"/>
          <w:tab w:val="left" w:pos="5103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проекту    землеустрою </w:t>
      </w:r>
      <w:r>
        <w:rPr>
          <w:sz w:val="32"/>
          <w:szCs w:val="32"/>
        </w:rPr>
        <w:t xml:space="preserve">  </w:t>
      </w:r>
      <w:r>
        <w:rPr/>
        <w:t xml:space="preserve">  </w:t>
      </w:r>
      <w:r>
        <w:rPr>
          <w:sz w:val="28"/>
          <w:szCs w:val="28"/>
        </w:rPr>
        <w:t>щодо     відведення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   </w:t>
      </w:r>
      <w:r>
        <w:rPr>
          <w:sz w:val="28"/>
          <w:szCs w:val="28"/>
        </w:rPr>
        <w:t xml:space="preserve">ділянки    та 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зміну   її  цільового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30" w:leader="none"/>
          <w:tab w:val="left" w:pos="5387" w:leader="none"/>
        </w:tabs>
        <w:ind w:right="-319" w:hanging="0"/>
        <w:rPr/>
      </w:pPr>
      <w:r>
        <w:rPr>
          <w:sz w:val="28"/>
          <w:szCs w:val="28"/>
        </w:rPr>
        <w:t>призначення</w:t>
      </w:r>
      <w:r>
        <w:rPr/>
        <w:t xml:space="preserve"> 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будівництва  і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обслугову-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вання багатоквартирного житлового будинку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(02.03) на вул. Гостинній, 4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На виконання рішення Волинського окружного адміністративного суду від 14.06.2023 (справа № 140/1899/23), яке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набрало законної сили 15.07.2023, щодо</w:t>
      </w:r>
      <w:r>
        <w:rPr>
          <w:sz w:val="28"/>
          <w:szCs w:val="28"/>
        </w:rPr>
        <w:t xml:space="preserve"> зобов</w:t>
      </w:r>
      <w:r>
        <w:rPr>
          <w:color w:val="000000"/>
          <w:sz w:val="28"/>
          <w:szCs w:val="28"/>
        </w:rPr>
        <w:t>’</w:t>
      </w:r>
      <w:r>
        <w:rPr>
          <w:sz w:val="28"/>
          <w:szCs w:val="28"/>
        </w:rPr>
        <w:t xml:space="preserve">язання Луцької міської ради розглянути заяву Коваля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Дмитра Борисовича про затвердження проекту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 з кадастровим номером 0710100000:21:120:0102 по вул. Гостинній, 4 у м. Луцьку та прийняти рішення з врахуванням мотивів, викладених у даному судовому рішенні та постанови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lang w:val="uk-UA" w:eastAsia="zh-CN" w:bidi="ar-SA"/>
        </w:rPr>
        <w:t>Відділу примусового виконання рішень Управління забезпечення примусового виконання рішень у Волинській області Західного міжрегіонального управління Міністерства юстиції про відкриття                                                              виконавчого провадження від 18.09.2023 ВП № 72798742, р</w:t>
      </w:r>
      <w:r>
        <w:rPr>
          <w:sz w:val="28"/>
          <w:szCs w:val="28"/>
        </w:rPr>
        <w:t xml:space="preserve">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 (02.03) на вул. Гостинній, 4 у м. Луцьку, проект землеустрою щодо відведення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земельної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ділянки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(зміна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цільового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призначення)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на                                    вул. Гостинній, 4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 та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 21, 125, 126, 186 Земельного кодексу України, ст.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 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проект                                        землеустрою щодо відведення земельної ділянки (зміна цільового                                  призначення) на вул. Гостинній, 4 у м. Луцьку площею 0,1620 га, кадастровим номером 0710100000:21:120:0102 для будівництва і обслуговування багатоквартирного житлового будинку (02.03).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цільове призначення земельної ділянки на вул. Гостинній, 4 у м. Луцьку площею 0,1620 га, кадастровим номером 0710100000:21:120:0102 з 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 на «02.03 – для будівництва і обслуговування багатоквартирного житлового будинку»,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3. 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340</TotalTime>
  <Application>LibreOffice/7.1.5.2$Windows_X86_64 LibreOffice_project/85f04e9f809797b8199d13c421bd8a2b025d52b5</Application>
  <AppVersion>15.0000</AppVersion>
  <Pages>2</Pages>
  <Words>478</Words>
  <Characters>3236</Characters>
  <CharactersWithSpaces>4126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 </cp:keywords>
  <dc:language>uk-UA</dc:language>
  <cp:lastModifiedBy/>
  <cp:lastPrinted>2023-10-09T12:35:23Z</cp:lastPrinted>
  <dcterms:modified xsi:type="dcterms:W3CDTF">2023-10-10T11:02:00Z</dcterms:modified>
  <cp:revision>42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