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05718619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Про виділення громадянину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28"/>
          <w:szCs w:val="28"/>
        </w:rPr>
        <w:t>Гербі І.О. в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натурі</w:t>
      </w:r>
    </w:p>
    <w:p>
      <w:pPr>
        <w:pStyle w:val="Normal"/>
        <w:rPr>
          <w:sz w:val="28"/>
          <w:szCs w:val="28"/>
        </w:rPr>
      </w:pPr>
      <w:r>
        <w:rPr>
          <w:spacing w:val="-8"/>
          <w:sz w:val="28"/>
          <w:szCs w:val="28"/>
        </w:rPr>
        <w:t>(на місцевості)</w:t>
      </w:r>
      <w:r>
        <w:rPr>
          <w:spacing w:val="-8"/>
          <w:sz w:val="32"/>
          <w:szCs w:val="32"/>
        </w:rPr>
        <w:t xml:space="preserve"> </w:t>
      </w:r>
      <w:r>
        <w:rPr>
          <w:spacing w:val="-8"/>
          <w:sz w:val="28"/>
          <w:szCs w:val="28"/>
        </w:rPr>
        <w:t xml:space="preserve">земельної частки </w:t>
      </w:r>
      <w:r>
        <w:rPr>
          <w:spacing w:val="-6"/>
          <w:sz w:val="28"/>
          <w:szCs w:val="28"/>
        </w:rPr>
        <w:t>(па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ю) № 643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(багаторічні</w:t>
      </w:r>
      <w:r>
        <w:rPr>
          <w:rFonts w:eastAsia="Times New Roman" w:cs="Times New Roman"/>
          <w:color w:val="auto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rFonts w:eastAsia="Times New Roman" w:cs="Times New Roman"/>
          <w:color w:val="auto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color w:val="auto"/>
          <w:spacing w:val="-6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площею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0,6182 га)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для    ведення   особистого   </w:t>
      </w:r>
      <w:r>
        <w:rPr>
          <w:rFonts w:eastAsia="Times New Roman" w:cs="Times New Roman"/>
          <w:color w:val="auto"/>
          <w:spacing w:val="-16"/>
          <w:kern w:val="0"/>
          <w:sz w:val="28"/>
          <w:szCs w:val="28"/>
          <w:lang w:val="uk-UA" w:eastAsia="zh-CN" w:bidi="ar-SA"/>
        </w:rPr>
        <w:t>селянського   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6"/>
          <w:kern w:val="0"/>
          <w:sz w:val="28"/>
          <w:szCs w:val="28"/>
          <w:lang w:val="uk-UA" w:eastAsia="zh-CN" w:bidi="ar-SA"/>
        </w:rPr>
        <w:t>дарства  (01.03)</w:t>
      </w:r>
      <w:r>
        <w:rPr>
          <w:rFonts w:eastAsia="Times New Roman" w:cs="Times New Roman"/>
          <w:color w:val="auto"/>
          <w:spacing w:val="-16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16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1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6"/>
          <w:kern w:val="0"/>
          <w:sz w:val="28"/>
          <w:szCs w:val="28"/>
          <w:lang w:val="uk-UA" w:eastAsia="zh-CN" w:bidi="ar-SA"/>
        </w:rPr>
        <w:t xml:space="preserve">межами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пунктів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</w:t>
      </w:r>
      <w:r>
        <w:rPr>
          <w:spacing w:val="-12"/>
          <w:sz w:val="28"/>
          <w:szCs w:val="28"/>
        </w:rPr>
        <w:t xml:space="preserve">кої      міської     територіальної 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 xml:space="preserve">  громади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sz w:val="28"/>
          <w:szCs w:val="28"/>
        </w:rPr>
        <w:t xml:space="preserve"> Герби Ігоря Олеговича про виділення в натурі (на місцевості) земельної частки (паю) № 643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0,6182 </w:t>
      </w:r>
      <w:r>
        <w:rPr>
          <w:sz w:val="28"/>
          <w:szCs w:val="28"/>
        </w:rPr>
        <w:t>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02.11.2023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НВ-3500582132023,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643 — багаторічні насадження, керуючись статтями 12, 22, 25, 79-1, 81, 96, 118,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</w:t>
      </w:r>
      <w:r>
        <w:rPr>
          <w:b w:val="false"/>
          <w:bCs w:val="false"/>
          <w:color w:val="000000"/>
          <w:spacing w:val="-6"/>
          <w:sz w:val="28"/>
          <w:szCs w:val="28"/>
          <w:lang w:eastAsia="uk-UA"/>
        </w:rPr>
        <w:t>статтями 26, 59 та пунктом 6</w:t>
      </w:r>
      <w:r>
        <w:rPr>
          <w:b w:val="false"/>
          <w:bCs w:val="false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b w:val="false"/>
          <w:bCs w:val="false"/>
          <w:color w:val="000000"/>
          <w:spacing w:val="-6"/>
          <w:sz w:val="28"/>
          <w:szCs w:val="28"/>
          <w:lang w:eastAsia="uk-UA"/>
        </w:rPr>
        <w:t xml:space="preserve"> розділу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en-US" w:eastAsia="uk-UA" w:bidi="ar-SA"/>
        </w:rPr>
        <w:t>V</w:t>
      </w:r>
      <w:r>
        <w:rPr>
          <w:b w:val="false"/>
          <w:bCs w:val="false"/>
          <w:color w:val="000000"/>
          <w:spacing w:val="-6"/>
          <w:sz w:val="28"/>
          <w:szCs w:val="28"/>
          <w:lang w:eastAsia="uk-UA"/>
        </w:rPr>
        <w:t xml:space="preserve"> Прикінцевих та перехідних положень Закону України </w:t>
      </w:r>
      <w:r>
        <w:rPr>
          <w:b w:val="false"/>
          <w:bCs w:val="false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b w:val="false"/>
          <w:bCs w:val="false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b w:val="false"/>
          <w:bCs w:val="false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b w:val="false"/>
          <w:bCs w:val="false"/>
          <w:spacing w:val="-6"/>
          <w:sz w:val="28"/>
          <w:szCs w:val="28"/>
        </w:rPr>
        <w:t>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Гербі Ігорю Олеговичу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                 № 643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0,6182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162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643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Гербі Ігорю Олеговичу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0,6182 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0722883700:08:000:0162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Гербу Ігоря Олеговича: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Application>LibreOffice/7.1.2.2$Windows_X86_64 LibreOffice_project/8a45595d069ef5570103caea1b71cc9d82b2aae4</Application>
  <AppVersion>15.0000</AppVersion>
  <Pages>2</Pages>
  <Words>448</Words>
  <Characters>2998</Characters>
  <CharactersWithSpaces>3673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2023-12-01T12:38:40Z</cp:lastPrinted>
  <dcterms:modified xsi:type="dcterms:W3CDTF">2023-12-05T11:04:32Z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