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bidi w:val="0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315838957" r:id="rId2"/>
        </w:object>
      </w:r>
    </w:p>
    <w:p>
      <w:pPr>
        <w:pStyle w:val="1"/>
        <w:widowControl w:val="false"/>
        <w:bidi w:val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widowControl w:val="false"/>
        <w:bidi w:val="0"/>
        <w:jc w:val="left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bidi w:val="0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bidi w:val="0"/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 І Ш Е Н Н Я</w:t>
      </w:r>
    </w:p>
    <w:p>
      <w:pPr>
        <w:pStyle w:val="Normal"/>
        <w:widowControl w:val="false"/>
        <w:bidi w:val="0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1134"/>
          <w:tab w:val="left" w:pos="4687" w:leader="none"/>
        </w:tabs>
        <w:bidi w:val="0"/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bidi w:val="0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Про  скасування  рішен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ня Луцької </w:t>
      </w:r>
      <w:r>
        <w:rPr>
          <w:rFonts w:ascii="Times New Roman" w:hAnsi="Times New Roman"/>
          <w:sz w:val="28"/>
          <w:szCs w:val="28"/>
          <w:lang w:val="uk-UA"/>
        </w:rPr>
        <w:t xml:space="preserve">міської 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рад</w:t>
      </w:r>
      <w:r>
        <w:rPr>
          <w:rFonts w:ascii="Times New Roman" w:hAnsi="Times New Roman"/>
          <w:sz w:val="28"/>
          <w:szCs w:val="28"/>
          <w:lang w:val="uk-UA" w:eastAsia="zh-CN" w:bidi="ar-SA"/>
        </w:rPr>
        <w:t>и  від  31.03.2014 № 57/107 «Про надан-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>ня громадянці  Маць М.М.  дозволу на роз-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>роблення технічної  документації  із земле-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устрою щодо встановлення меж земельної 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>ділянки в натурі (на місцевості) на вул. Гу-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>щанській, 53»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ind w:left="0" w:righ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-4"/>
          <w:sz w:val="28"/>
          <w:szCs w:val="28"/>
          <w:lang w:val="uk-UA" w:eastAsia="zh-CN" w:bidi="ar-SA"/>
        </w:rPr>
        <w:t xml:space="preserve">Розглянувши рішення Луцької міської ради від </w:t>
      </w:r>
      <w:r>
        <w:rPr>
          <w:rFonts w:eastAsia="Times New Roman" w:cs="Times New Roman"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31.03.2014 № 57/107 «Про надання громадянці Маць М.М. дозволу на розроблення технічної документації із землеустрою щодо встановлення меж земельної ділянки в натурі (на місцевості) на вул. Гущанській, 53</w:t>
      </w:r>
      <w:r>
        <w:rPr>
          <w:rFonts w:eastAsia="Times New Roman" w:cs="Times New Roman"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»</w:t>
      </w:r>
      <w:r>
        <w:rPr>
          <w:rFonts w:eastAsia="Times New Roman" w:cs="Times New Roman"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, відповідно до якого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технічна документація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 xml:space="preserve">із землеустрою щодо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встановлення (відновлення) меж земельної ділянки в натурі (на місцевості)</w:t>
      </w:r>
      <w:r>
        <w:rPr>
          <w:rFonts w:eastAsia="Times New Roman" w:cs="Times New Roman"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 на розгляд та затвердження в Луцьку міську раду подана не була у зв’язку зі смертю громадянки Маць Марії Михайлівни (свідоцтво про смерть від 10.12.2014, серія І-ЕГ № 163644)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враховуючи інформацію департаменту муніципальної варти Луцької міської варти від 27.11.2023</w:t>
        <w:br/>
        <w:t xml:space="preserve">№ 27-12/905, відповідно до якої земельна ділянка комунальної власності площею 0,0177 га вільна від огорожі,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а також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те,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що на ній відсутні інші об’єкти нерухомого майна, які належать на праві приватної власності  спадкоємцям майна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громадянки Маць Марії Михайлівни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–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громадянам Костіній Валентині Йосипівні,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Базелюк Ользі Йосипівні, Ткачук Тетяні Йосипівні,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Мацю Володимирові Йосиповичу, </w:t>
      </w:r>
      <w:r>
        <w:rPr>
          <w:rFonts w:ascii="Times New Roman" w:hAnsi="Times New Roman"/>
          <w:sz w:val="28"/>
          <w:szCs w:val="28"/>
          <w:lang w:val="uk-UA"/>
        </w:rPr>
        <w:t>керуючись статт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rFonts w:ascii="Times New Roman" w:hAnsi="Times New Roman"/>
          <w:sz w:val="28"/>
          <w:szCs w:val="28"/>
          <w:lang w:val="uk-UA"/>
        </w:rPr>
        <w:t xml:space="preserve"> 12, 134 Земельного кодексу України, статтями 26, 59 Закону України «Про місцеве самоврядування в Україні», міська рада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rFonts w:ascii="Times New Roman" w:hAnsi="Times New Roman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Скасувати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>рішення Луцької міської ради від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31.03.2014 № 57/107 «Про надання громадянці Маць М.М. дозволу на розроблення технічної документації із землеустрою щодо встановлення меж земельної ділянки в натурі (на місцевості) на вул. Гущанській, 53</w:t>
      </w:r>
      <w:r>
        <w:rPr>
          <w:rFonts w:eastAsia="Times New Roman" w:cs="Times New Roman"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>
      <w:pPr>
        <w:pStyle w:val="Normal"/>
        <w:widowControl w:val="false"/>
        <w:bidi w:val="0"/>
        <w:ind w:left="0" w:right="0" w:firstLine="54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2. </w:t>
      </w:r>
      <w:r>
        <w:rPr>
          <w:rFonts w:ascii="Times New Roman" w:hAnsi="Times New Roman"/>
          <w:b w:val="false"/>
          <w:bCs w:val="false"/>
          <w:sz w:val="28"/>
          <w:szCs w:val="28"/>
          <w:lang w:val="uk-UA"/>
        </w:rPr>
        <w:t>Зобов’язати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власників об’єктів нерухомого майна за адресою: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м. Луцьк,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Гущанська, 53</w:t>
      </w: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встановлювати та/або будувати будівлі, споруди та огорожу лише в межах земельної ділянки, яка перебуває у приватній власності.</w:t>
      </w:r>
    </w:p>
    <w:p>
      <w:pPr>
        <w:pStyle w:val="Normal"/>
        <w:widowControl w:val="false"/>
        <w:bidi w:val="0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Міський голова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bidi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left="0" w:right="57" w:hanging="0"/>
        <w:jc w:val="left"/>
        <w:rPr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>Туз 777 863</w:t>
      </w:r>
    </w:p>
    <w:sectPr>
      <w:type w:val="nextPage"/>
      <w:pgSz w:w="11906" w:h="16838"/>
      <w:pgMar w:left="1695" w:right="626" w:header="0" w:top="900" w:footer="0" w:bottom="1883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Виділення жирним"/>
    <w:qFormat/>
    <w:rPr>
      <w:b/>
      <w:bCs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45</TotalTime>
  <Application>LibreOffice/7.1.5.2$Windows_X86_64 LibreOffice_project/85f04e9f809797b8199d13c421bd8a2b025d52b5</Application>
  <AppVersion>15.0000</AppVersion>
  <Pages>2</Pages>
  <Words>308</Words>
  <Characters>1893</Characters>
  <CharactersWithSpaces>2412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dcterms:modified xsi:type="dcterms:W3CDTF">2023-11-30T16:54:53Z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