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8766221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затвердження проекту землеустрою щодо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відведення земельної ділянки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для  будів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ництва 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та обслуговування об'єктів туристич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ної інфра-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структури (03.08) </w:t>
      </w:r>
      <w:r>
        <w:rPr>
          <w:color w:val="000000"/>
          <w:spacing w:val="-6"/>
          <w:sz w:val="28"/>
          <w:szCs w:val="28"/>
        </w:rPr>
        <w:t>на 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Кафедральній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4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 </w:t>
      </w:r>
      <w:r>
        <w:rPr>
          <w:color w:val="000000"/>
          <w:spacing w:val="-6"/>
          <w:sz w:val="28"/>
          <w:szCs w:val="28"/>
        </w:rPr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Розглянувши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проект землеустрою щодо відведення земельної ділянки Луцькій міській територіальній громаді, від імені якої діє Луцька міська рада, на вул. Кафедральній, 4 у м.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 Луцьку, витяг з Державного земельного кадастру про земельну ділянку від 04.08.2023 №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НВ-4800387752023, враховуючи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29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1.202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№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53/68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«</w:t>
      </w:r>
      <w:bookmarkStart w:id="0" w:name="_Hlk150340801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Про визначення переможця конкурсу на здійснення державно-приватного партнерства</w:t>
      </w:r>
      <w:bookmarkEnd w:id="0"/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», керуючись статтями 12, 79-1, 93, 94, 122-126, частиною другою статті 134, статтею 186 Земельного кодексу України, статтею 50 Закону України «Про землеустрій», Законом України «Про державно-приватне партнерство», статтями 2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 України щодо розмежування земель державної та комунальної власності»,</w:t>
      </w:r>
      <w:r>
        <w:rPr>
          <w:rFonts w:eastAsia="Times New Roman" w:cs="Times New Roman"/>
          <w:color w:val="C9211E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статтями 26, 33 </w:t>
      </w:r>
      <w:r>
        <w:rPr>
          <w:color w:val="000000"/>
          <w:sz w:val="28"/>
          <w:szCs w:val="28"/>
          <w:lang w:val="uk-UA"/>
        </w:rPr>
        <w:t>Закону України «Про місцеве самоврядування в Україні»,</w:t>
      </w:r>
      <w:r>
        <w:rPr>
          <w:color w:val="C9211E"/>
          <w:sz w:val="28"/>
          <w:szCs w:val="28"/>
          <w:lang w:val="uk-UA"/>
        </w:rPr>
        <w:t xml:space="preserve"> </w:t>
      </w:r>
      <w:r>
        <w:rPr>
          <w:bCs/>
          <w:color w:val="000000"/>
          <w:spacing w:val="2"/>
          <w:sz w:val="28"/>
          <w:szCs w:val="28"/>
          <w:lang w:val="uk-UA"/>
        </w:rPr>
        <w:t>статтями 4, 6 Закону України «Про д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ru-RU" w:bidi="ar-SA"/>
        </w:rPr>
        <w:t xml:space="preserve">ержавну реєстрацію речових прав на нерухоме майно та їх обтяжень», пунктами 66-67, 75, 107 постанови Кабінету Міністрів України від 17.10.2012 № 1051 «Про затвердження Порядку ведення Державного земельного кадастру», 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567"/>
        <w:jc w:val="both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Затвердити проект землеустрою щодо відведення земельної ділянки 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>на вул. 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Кафедральній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, 4</w:t>
      </w:r>
      <w:r>
        <w:rPr>
          <w:rFonts w:eastAsia="Times New Roman" w:cs="Times New Roman"/>
          <w:bCs/>
          <w:color w:val="auto"/>
          <w:spacing w:val="-6"/>
          <w:sz w:val="28"/>
          <w:szCs w:val="28"/>
          <w:lang w:val="uk-UA" w:eastAsia="zh-CN" w:bidi="ar-SA"/>
        </w:rPr>
        <w:t xml:space="preserve"> у м. Луцьку</w:t>
      </w:r>
      <w:r>
        <w:rPr>
          <w:sz w:val="28"/>
          <w:szCs w:val="28"/>
          <w:lang w:val="uk-UA"/>
        </w:rPr>
        <w:t xml:space="preserve"> площею 0,0665 га з кадастровим номером </w:t>
      </w:r>
      <w:r>
        <w:rPr>
          <w:b w:val="false"/>
          <w:bCs w:val="false"/>
          <w:sz w:val="28"/>
          <w:szCs w:val="28"/>
          <w:lang w:val="uk-UA"/>
        </w:rPr>
        <w:t>0710100000:11:142:0021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для будівництва та обслуговування об'єктів туристичної інфраструктури (03.08 – для будівництва та обслуговування об'єктів туристичної інфраструктури та закладів громадського харчування)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комунальної власності на земельну ділянку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  <w:lang w:val="uk-UA"/>
        </w:rPr>
      </w:pPr>
      <w:r>
        <w:rPr>
          <w:color w:val="000000"/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   </w:t>
      </w: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</w:rPr>
        <w:t xml:space="preserve">                            Ігор ПОЛІЩУК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/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244</TotalTime>
  <Application>LibreOffice/7.4.0.3$Windows_X86_64 LibreOffice_project/f85e47c08ddd19c015c0114a68350214f7066f5a</Application>
  <AppVersion>15.0000</AppVersion>
  <Pages>2</Pages>
  <Words>329</Words>
  <Characters>2189</Characters>
  <CharactersWithSpaces>2671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2023-12-04T10:45:05Z</cp:lastPrinted>
  <dcterms:modified xsi:type="dcterms:W3CDTF">2023-12-04T10:45:00Z</dcterms:modified>
  <cp:revision>171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