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5B1F3" w14:textId="77777777" w:rsidR="00117866" w:rsidRDefault="00000000">
      <w:pPr>
        <w:tabs>
          <w:tab w:val="left" w:pos="709"/>
          <w:tab w:val="left" w:pos="4320"/>
        </w:tabs>
        <w:jc w:val="center"/>
      </w:pPr>
      <w:r>
        <w:object w:dxaOrig="1140" w:dyaOrig="1185" w14:anchorId="44CB211D">
          <v:shape id="ole_rId2" o:spid="_x0000_i1025" style="width:57pt;height:59.2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763462879" r:id="rId5"/>
        </w:object>
      </w:r>
    </w:p>
    <w:p w14:paraId="42986E46" w14:textId="77777777" w:rsidR="00117866" w:rsidRDefault="00117866">
      <w:pPr>
        <w:jc w:val="center"/>
        <w:rPr>
          <w:sz w:val="16"/>
          <w:szCs w:val="16"/>
        </w:rPr>
      </w:pPr>
    </w:p>
    <w:p w14:paraId="6CCB59B4" w14:textId="77777777" w:rsidR="0011786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03D4C45" w14:textId="77777777" w:rsidR="00117866" w:rsidRDefault="00117866">
      <w:pPr>
        <w:rPr>
          <w:color w:val="FF0000"/>
          <w:sz w:val="10"/>
          <w:szCs w:val="10"/>
        </w:rPr>
      </w:pPr>
    </w:p>
    <w:p w14:paraId="5AA3D2E6" w14:textId="77777777" w:rsidR="0011786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9DEA79B" w14:textId="77777777" w:rsidR="00117866" w:rsidRDefault="00117866">
      <w:pPr>
        <w:jc w:val="center"/>
        <w:rPr>
          <w:b/>
          <w:bCs/>
          <w:sz w:val="20"/>
          <w:szCs w:val="20"/>
        </w:rPr>
      </w:pPr>
    </w:p>
    <w:p w14:paraId="4DD0CE48" w14:textId="77777777" w:rsidR="00117866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E868C5A" w14:textId="77777777" w:rsidR="00117866" w:rsidRDefault="00117866">
      <w:pPr>
        <w:jc w:val="center"/>
        <w:rPr>
          <w:bCs/>
          <w:sz w:val="40"/>
          <w:szCs w:val="40"/>
        </w:rPr>
      </w:pPr>
    </w:p>
    <w:p w14:paraId="6AC33D9F" w14:textId="77777777" w:rsidR="00117866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5F1FF04D" w14:textId="77777777" w:rsidR="00117866" w:rsidRDefault="00117866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67529742" w14:textId="09F09623" w:rsidR="00117866" w:rsidRDefault="00000000" w:rsidP="00510259">
      <w:pPr>
        <w:tabs>
          <w:tab w:val="left" w:pos="567"/>
          <w:tab w:val="left" w:pos="3686"/>
        </w:tabs>
        <w:ind w:right="5243"/>
        <w:jc w:val="both"/>
      </w:pPr>
      <w:r>
        <w:rPr>
          <w:color w:val="000000"/>
          <w:sz w:val="28"/>
          <w:szCs w:val="28"/>
        </w:rPr>
        <w:t xml:space="preserve">Про </w:t>
      </w:r>
      <w:r w:rsidR="00510259">
        <w:rPr>
          <w:color w:val="000000"/>
          <w:sz w:val="28"/>
          <w:szCs w:val="28"/>
        </w:rPr>
        <w:t xml:space="preserve">проєкт </w:t>
      </w:r>
      <w:r>
        <w:rPr>
          <w:color w:val="000000"/>
          <w:sz w:val="28"/>
          <w:szCs w:val="28"/>
        </w:rPr>
        <w:t>Програм</w:t>
      </w:r>
      <w:r w:rsidR="0051025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розвитку міжнародного співробітництва Луцької міської територіальної громади та залучення міжнародної технічної допомоги на 2024–2025 роки</w:t>
      </w:r>
    </w:p>
    <w:p w14:paraId="15A23229" w14:textId="77777777" w:rsidR="00117866" w:rsidRDefault="00117866">
      <w:pPr>
        <w:tabs>
          <w:tab w:val="left" w:pos="567"/>
        </w:tabs>
        <w:jc w:val="both"/>
        <w:rPr>
          <w:color w:val="000000"/>
          <w:sz w:val="28"/>
          <w:szCs w:val="28"/>
        </w:rPr>
      </w:pPr>
    </w:p>
    <w:p w14:paraId="0A6B07FE" w14:textId="578EF5A8" w:rsidR="00117866" w:rsidRDefault="00000000">
      <w:pPr>
        <w:pStyle w:val="af1"/>
        <w:widowControl w:val="0"/>
        <w:tabs>
          <w:tab w:val="left" w:pos="567"/>
        </w:tabs>
        <w:spacing w:beforeAutospacing="0" w:afterAutospacing="0"/>
        <w:ind w:firstLine="567"/>
        <w:jc w:val="both"/>
      </w:pPr>
      <w:r>
        <w:rPr>
          <w:color w:val="000000"/>
          <w:sz w:val="28"/>
          <w:szCs w:val="28"/>
          <w:lang w:val="uk-UA"/>
        </w:rPr>
        <w:t>Керуючись ст. ст. 2</w:t>
      </w:r>
      <w:r>
        <w:rPr>
          <w:color w:val="000000"/>
          <w:sz w:val="28"/>
          <w:szCs w:val="28"/>
          <w:lang w:val="en-US"/>
        </w:rPr>
        <w:t>7,</w:t>
      </w:r>
      <w:r>
        <w:rPr>
          <w:color w:val="000000"/>
          <w:sz w:val="28"/>
          <w:szCs w:val="28"/>
          <w:lang w:val="uk-UA"/>
        </w:rPr>
        <w:t xml:space="preserve"> 35 Закону України «Про місцеве самоврядування в Україні», </w:t>
      </w:r>
      <w:r>
        <w:rPr>
          <w:color w:val="000000"/>
          <w:sz w:val="28"/>
          <w:szCs w:val="28"/>
          <w:lang w:val="uk-UA" w:eastAsia="uk-UA"/>
        </w:rPr>
        <w:t xml:space="preserve">Законом України «Про транскордонне співробітництво», постановою Кабінету Міністрів України від </w:t>
      </w:r>
      <w:r>
        <w:rPr>
          <w:rStyle w:val="rvts9"/>
          <w:color w:val="000000"/>
          <w:sz w:val="28"/>
          <w:szCs w:val="28"/>
          <w:shd w:val="clear" w:color="auto" w:fill="FFFFFF"/>
          <w:lang w:val="uk-UA" w:eastAsia="uk-UA"/>
        </w:rPr>
        <w:t xml:space="preserve">15 лютого 2002 року № 153 </w:t>
      </w:r>
      <w:r>
        <w:rPr>
          <w:color w:val="000000"/>
          <w:sz w:val="28"/>
          <w:szCs w:val="28"/>
          <w:lang w:val="uk-UA" w:eastAsia="uk-UA"/>
        </w:rPr>
        <w:t>«Про створення єдиної системи залучення, використання та моніторингу міжнародної технічної допомоги», з метою створення сприятливих умов для поглиблення міжнародного співробітництва, реалізації євроінтеграційної політики України на місцевому рівні, залучення та використання міжнародної технічної допомоги</w:t>
      </w:r>
      <w:r w:rsidR="00510259">
        <w:rPr>
          <w:color w:val="000000"/>
          <w:sz w:val="28"/>
          <w:szCs w:val="28"/>
          <w:lang w:val="uk-UA" w:eastAsia="uk-UA"/>
        </w:rPr>
        <w:t>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/>
        </w:rPr>
        <w:t>виконавчий комітет міської ради</w:t>
      </w:r>
    </w:p>
    <w:p w14:paraId="471E5E7C" w14:textId="77777777" w:rsidR="00117866" w:rsidRDefault="00117866">
      <w:pPr>
        <w:tabs>
          <w:tab w:val="left" w:pos="540"/>
          <w:tab w:val="left" w:pos="567"/>
        </w:tabs>
        <w:contextualSpacing/>
        <w:rPr>
          <w:sz w:val="28"/>
          <w:szCs w:val="28"/>
        </w:rPr>
      </w:pPr>
    </w:p>
    <w:p w14:paraId="731B9243" w14:textId="77777777" w:rsidR="00117866" w:rsidRDefault="00000000">
      <w:pPr>
        <w:tabs>
          <w:tab w:val="left" w:pos="540"/>
          <w:tab w:val="left" w:pos="567"/>
        </w:tabs>
        <w:contextualSpacing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03C6FEAB" w14:textId="77777777" w:rsidR="00117866" w:rsidRDefault="00117866">
      <w:pPr>
        <w:tabs>
          <w:tab w:val="left" w:pos="567"/>
        </w:tabs>
        <w:contextualSpacing/>
        <w:jc w:val="both"/>
        <w:rPr>
          <w:sz w:val="28"/>
          <w:szCs w:val="28"/>
        </w:rPr>
      </w:pPr>
    </w:p>
    <w:p w14:paraId="04249003" w14:textId="77BFE825" w:rsidR="00117866" w:rsidRDefault="00000000">
      <w:pPr>
        <w:tabs>
          <w:tab w:val="left" w:pos="567"/>
        </w:tabs>
        <w:ind w:firstLine="567"/>
        <w:contextualSpacing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1. </w:t>
      </w:r>
      <w:r w:rsidR="00510259">
        <w:rPr>
          <w:bCs/>
          <w:sz w:val="28"/>
          <w:szCs w:val="28"/>
          <w:lang w:eastAsia="zh-CN"/>
        </w:rPr>
        <w:t>Погодити проєкт</w:t>
      </w:r>
      <w:r>
        <w:rPr>
          <w:bCs/>
          <w:sz w:val="28"/>
          <w:szCs w:val="28"/>
          <w:lang w:eastAsia="zh-CN"/>
        </w:rPr>
        <w:t xml:space="preserve"> Програм</w:t>
      </w:r>
      <w:r w:rsidR="00510259">
        <w:rPr>
          <w:bCs/>
          <w:sz w:val="28"/>
          <w:szCs w:val="28"/>
          <w:lang w:eastAsia="zh-CN"/>
        </w:rPr>
        <w:t>и</w:t>
      </w:r>
      <w:r>
        <w:rPr>
          <w:b/>
          <w:bCs/>
          <w:sz w:val="28"/>
          <w:szCs w:val="28"/>
          <w:lang w:eastAsia="zh-CN"/>
        </w:rPr>
        <w:t xml:space="preserve"> </w:t>
      </w:r>
      <w:r>
        <w:rPr>
          <w:bCs/>
          <w:color w:val="000000"/>
          <w:sz w:val="28"/>
          <w:szCs w:val="28"/>
          <w:lang w:eastAsia="zh-CN"/>
        </w:rPr>
        <w:t xml:space="preserve">розвитку міжнародного співробітництва </w:t>
      </w:r>
      <w:r>
        <w:rPr>
          <w:sz w:val="28"/>
          <w:szCs w:val="28"/>
          <w:lang w:eastAsia="zh-CN"/>
        </w:rPr>
        <w:t>Луцької міської територіальної громади та залучення міжнародної технічної допомоги на 2024–2025 роки</w:t>
      </w:r>
      <w:r w:rsidR="00510259">
        <w:rPr>
          <w:sz w:val="28"/>
          <w:szCs w:val="28"/>
          <w:lang w:eastAsia="zh-CN"/>
        </w:rPr>
        <w:t xml:space="preserve"> (далі – Програма)</w:t>
      </w:r>
      <w:r>
        <w:rPr>
          <w:bCs/>
          <w:spacing w:val="-2"/>
          <w:sz w:val="28"/>
          <w:szCs w:val="28"/>
          <w:lang w:eastAsia="zh-CN"/>
        </w:rPr>
        <w:t xml:space="preserve"> </w:t>
      </w:r>
      <w:r w:rsidR="00510259">
        <w:rPr>
          <w:bCs/>
          <w:spacing w:val="-2"/>
          <w:sz w:val="28"/>
          <w:szCs w:val="28"/>
          <w:lang w:eastAsia="zh-CN"/>
        </w:rPr>
        <w:t>згідно з додатком</w:t>
      </w:r>
      <w:r>
        <w:rPr>
          <w:bCs/>
          <w:sz w:val="28"/>
          <w:szCs w:val="28"/>
          <w:lang w:eastAsia="zh-CN"/>
        </w:rPr>
        <w:t>.</w:t>
      </w:r>
    </w:p>
    <w:p w14:paraId="7CC9DAA6" w14:textId="4D31C99C" w:rsidR="00510259" w:rsidRPr="00510259" w:rsidRDefault="00510259">
      <w:pPr>
        <w:tabs>
          <w:tab w:val="left" w:pos="567"/>
        </w:tabs>
        <w:ind w:firstLine="567"/>
        <w:contextualSpacing/>
        <w:jc w:val="both"/>
        <w:rPr>
          <w:sz w:val="28"/>
          <w:szCs w:val="28"/>
        </w:rPr>
      </w:pPr>
      <w:r w:rsidRPr="00510259">
        <w:rPr>
          <w:sz w:val="28"/>
          <w:szCs w:val="28"/>
        </w:rPr>
        <w:t>2. </w:t>
      </w:r>
      <w:r>
        <w:rPr>
          <w:sz w:val="28"/>
          <w:szCs w:val="28"/>
        </w:rPr>
        <w:t>Доручити управлінню міжнародного співробітництва та проектної діяльності міської ради внести проєкт Програми на сесію міської ради для затвердження</w:t>
      </w:r>
    </w:p>
    <w:p w14:paraId="09B564D0" w14:textId="2DF6A407" w:rsidR="00117866" w:rsidRDefault="00510259">
      <w:pPr>
        <w:tabs>
          <w:tab w:val="left" w:pos="567"/>
        </w:tabs>
        <w:ind w:firstLine="567"/>
        <w:jc w:val="both"/>
      </w:pPr>
      <w:r>
        <w:rPr>
          <w:bCs/>
          <w:sz w:val="28"/>
          <w:szCs w:val="28"/>
          <w:lang w:eastAsia="zh-CN"/>
        </w:rPr>
        <w:t xml:space="preserve">3. Контроль за виконанням рішення покласти на заступника міського голови </w:t>
      </w:r>
      <w:r>
        <w:rPr>
          <w:rFonts w:eastAsia="SimSun;宋体"/>
          <w:bCs/>
          <w:sz w:val="28"/>
          <w:szCs w:val="28"/>
          <w:lang w:eastAsia="zh-CN" w:bidi="hi-IN"/>
        </w:rPr>
        <w:t>Ірину Чебелюк.</w:t>
      </w:r>
    </w:p>
    <w:p w14:paraId="0EE92900" w14:textId="77777777" w:rsidR="00117866" w:rsidRPr="00510259" w:rsidRDefault="00117866">
      <w:pPr>
        <w:tabs>
          <w:tab w:val="left" w:pos="567"/>
        </w:tabs>
        <w:ind w:firstLine="567"/>
        <w:jc w:val="both"/>
        <w:rPr>
          <w:bCs/>
        </w:rPr>
      </w:pPr>
    </w:p>
    <w:p w14:paraId="21D6A9A3" w14:textId="77777777" w:rsidR="00117866" w:rsidRPr="00510259" w:rsidRDefault="00117866">
      <w:pPr>
        <w:tabs>
          <w:tab w:val="left" w:pos="567"/>
        </w:tabs>
        <w:ind w:firstLine="567"/>
        <w:jc w:val="both"/>
        <w:rPr>
          <w:bCs/>
        </w:rPr>
      </w:pPr>
    </w:p>
    <w:p w14:paraId="43369460" w14:textId="77777777" w:rsidR="00117866" w:rsidRDefault="00000000">
      <w:pPr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FE70FA1" w14:textId="77777777" w:rsidR="00117866" w:rsidRPr="00510259" w:rsidRDefault="00117866">
      <w:pPr>
        <w:jc w:val="both"/>
      </w:pPr>
    </w:p>
    <w:p w14:paraId="7E4F446A" w14:textId="77777777" w:rsidR="00117866" w:rsidRPr="00510259" w:rsidRDefault="00117866">
      <w:pPr>
        <w:jc w:val="both"/>
      </w:pPr>
    </w:p>
    <w:p w14:paraId="420087CD" w14:textId="77777777" w:rsidR="00117866" w:rsidRDefault="00000000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29668F87" w14:textId="527704DE" w:rsidR="00117866" w:rsidRDefault="00000000"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59E04CE" w14:textId="77777777" w:rsidR="00117866" w:rsidRDefault="00117866">
      <w:pPr>
        <w:pStyle w:val="af"/>
        <w:ind w:firstLine="0"/>
      </w:pPr>
    </w:p>
    <w:p w14:paraId="5A2B28DA" w14:textId="77777777" w:rsidR="00117866" w:rsidRDefault="00000000">
      <w:pPr>
        <w:pStyle w:val="af"/>
        <w:ind w:firstLine="0"/>
      </w:pPr>
      <w:r>
        <w:rPr>
          <w:sz w:val="24"/>
        </w:rPr>
        <w:t>Вінцюк 777 995</w:t>
      </w:r>
    </w:p>
    <w:sectPr w:rsidR="00117866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7866"/>
    <w:rsid w:val="00084BB8"/>
    <w:rsid w:val="00117866"/>
    <w:rsid w:val="00510259"/>
    <w:rsid w:val="00AF2DF6"/>
    <w:rsid w:val="00A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27B1D"/>
  <w15:docId w15:val="{BDA9AD72-CA99-47FD-9053-2C04A2B0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CF0F3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uppressAutoHyphens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1">
    <w:name w:val="Normal (Web)"/>
    <w:basedOn w:val="a"/>
    <w:semiHidden/>
    <w:unhideWhenUsed/>
    <w:qFormat/>
    <w:rsid w:val="00122404"/>
    <w:pPr>
      <w:spacing w:beforeAutospacing="1" w:afterAutospacing="1"/>
    </w:pPr>
    <w:rPr>
      <w:lang w:val="ru-RU"/>
    </w:rPr>
  </w:style>
  <w:style w:type="paragraph" w:styleId="af2">
    <w:name w:val="Balloon Text"/>
    <w:basedOn w:val="a"/>
    <w:uiPriority w:val="99"/>
    <w:semiHidden/>
    <w:unhideWhenUsed/>
    <w:qFormat/>
    <w:rsid w:val="00CF0F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892</Words>
  <Characters>510</Characters>
  <Application>Microsoft Office Word</Application>
  <DocSecurity>0</DocSecurity>
  <Lines>4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24</cp:revision>
  <cp:lastPrinted>2023-12-06T16:02:00Z</cp:lastPrinted>
  <dcterms:created xsi:type="dcterms:W3CDTF">2023-08-08T07:08:00Z</dcterms:created>
  <dcterms:modified xsi:type="dcterms:W3CDTF">2023-12-07T12:02:00Z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