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92E" w:rsidRDefault="00F60A3F">
      <w:pPr>
        <w:suppressAutoHyphens w:val="0"/>
        <w:jc w:val="center"/>
        <w:rPr>
          <w:bCs/>
          <w:sz w:val="28"/>
        </w:rPr>
      </w:pPr>
      <w:r>
        <w:object w:dxaOrig="1170" w:dyaOrig="1185">
          <v:shape id="ole_rId2" o:spid="_x0000_i1025" style="width:58.5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763538915" r:id="rId5"/>
        </w:object>
      </w:r>
    </w:p>
    <w:p w:rsidR="001C192E" w:rsidRDefault="001C192E">
      <w:pPr>
        <w:suppressAutoHyphens w:val="0"/>
        <w:jc w:val="center"/>
        <w:rPr>
          <w:bCs/>
          <w:sz w:val="16"/>
          <w:szCs w:val="16"/>
        </w:rPr>
      </w:pPr>
    </w:p>
    <w:p w:rsidR="001C192E" w:rsidRDefault="00F60A3F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1C192E" w:rsidRDefault="001C192E">
      <w:pPr>
        <w:suppressAutoHyphens w:val="0"/>
        <w:rPr>
          <w:bCs/>
          <w:sz w:val="20"/>
          <w:szCs w:val="20"/>
        </w:rPr>
      </w:pPr>
    </w:p>
    <w:p w:rsidR="001C192E" w:rsidRDefault="00F60A3F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:rsidR="001C192E" w:rsidRDefault="001C192E">
      <w:pPr>
        <w:suppressAutoHyphens w:val="0"/>
        <w:jc w:val="center"/>
        <w:rPr>
          <w:b/>
          <w:sz w:val="40"/>
          <w:szCs w:val="40"/>
        </w:rPr>
      </w:pPr>
    </w:p>
    <w:p w:rsidR="001C192E" w:rsidRDefault="00F60A3F">
      <w:pPr>
        <w:tabs>
          <w:tab w:val="left" w:pos="4687"/>
        </w:tabs>
        <w:suppressAutoHyphens w:val="0"/>
        <w:jc w:val="both"/>
        <w:rPr>
          <w:bCs/>
        </w:rPr>
      </w:pPr>
      <w:r>
        <w:rPr>
          <w:bCs/>
        </w:rPr>
        <w:t>________________                                        Луцьк                                         №______________</w:t>
      </w:r>
    </w:p>
    <w:p w:rsidR="001C192E" w:rsidRDefault="001C192E">
      <w:pPr>
        <w:rPr>
          <w:color w:val="000000"/>
          <w:sz w:val="28"/>
          <w:szCs w:val="28"/>
        </w:rPr>
      </w:pPr>
    </w:p>
    <w:p w:rsidR="001C192E" w:rsidRDefault="00F60A3F">
      <w:r>
        <w:rPr>
          <w:color w:val="000000"/>
          <w:sz w:val="28"/>
          <w:szCs w:val="28"/>
        </w:rPr>
        <w:t>Про внесення змін до Комплексної</w:t>
      </w:r>
    </w:p>
    <w:p w:rsidR="001C192E" w:rsidRDefault="00F60A3F">
      <w:pPr>
        <w:jc w:val="both"/>
      </w:pPr>
      <w:r>
        <w:rPr>
          <w:sz w:val="28"/>
          <w:szCs w:val="28"/>
        </w:rPr>
        <w:t xml:space="preserve">програми охорони довкілля </w:t>
      </w:r>
    </w:p>
    <w:p w:rsidR="001C192E" w:rsidRDefault="00F60A3F">
      <w:pPr>
        <w:jc w:val="both"/>
      </w:pPr>
      <w:r>
        <w:rPr>
          <w:sz w:val="28"/>
          <w:szCs w:val="28"/>
        </w:rPr>
        <w:t>Луцької міської територіальної громади</w:t>
      </w:r>
    </w:p>
    <w:p w:rsidR="001C192E" w:rsidRDefault="00F60A3F">
      <w:pPr>
        <w:jc w:val="both"/>
      </w:pPr>
      <w:r>
        <w:rPr>
          <w:sz w:val="28"/>
          <w:szCs w:val="28"/>
        </w:rPr>
        <w:t>на 2022</w:t>
      </w:r>
      <w:bookmarkStart w:id="0" w:name="__DdeLink__53_2087909583"/>
      <w:r>
        <w:rPr>
          <w:color w:val="000000"/>
          <w:sz w:val="28"/>
          <w:szCs w:val="28"/>
        </w:rPr>
        <w:t>–</w:t>
      </w:r>
      <w:bookmarkEnd w:id="0"/>
      <w:r>
        <w:rPr>
          <w:sz w:val="28"/>
          <w:szCs w:val="28"/>
        </w:rPr>
        <w:t>2025 роки</w:t>
      </w:r>
    </w:p>
    <w:p w:rsidR="001C192E" w:rsidRDefault="001C192E">
      <w:pPr>
        <w:jc w:val="both"/>
        <w:rPr>
          <w:color w:val="000000"/>
          <w:sz w:val="20"/>
          <w:szCs w:val="20"/>
        </w:rPr>
      </w:pPr>
    </w:p>
    <w:p w:rsidR="001C192E" w:rsidRDefault="00F60A3F">
      <w:pPr>
        <w:ind w:firstLine="567"/>
        <w:jc w:val="both"/>
      </w:pPr>
      <w:r>
        <w:rPr>
          <w:color w:val="000000"/>
          <w:sz w:val="28"/>
          <w:szCs w:val="28"/>
        </w:rPr>
        <w:t>Керуючись ст. 26, 33 Закону України «Про місцеве самоврядування в Україні», у зв’язку із зверненням комунального підприємства «</w:t>
      </w:r>
      <w:proofErr w:type="spellStart"/>
      <w:r>
        <w:rPr>
          <w:color w:val="000000"/>
          <w:sz w:val="28"/>
          <w:szCs w:val="28"/>
        </w:rPr>
        <w:t>Луцькводоканал</w:t>
      </w:r>
      <w:proofErr w:type="spellEnd"/>
      <w:r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  <w:shd w:val="clear" w:color="auto" w:fill="FFFFFF"/>
        </w:rPr>
        <w:t>міська рада</w:t>
      </w:r>
    </w:p>
    <w:p w:rsidR="001C192E" w:rsidRDefault="001C192E">
      <w:pPr>
        <w:ind w:firstLine="709"/>
        <w:jc w:val="both"/>
        <w:rPr>
          <w:sz w:val="20"/>
          <w:szCs w:val="20"/>
          <w:highlight w:val="white"/>
        </w:rPr>
      </w:pPr>
    </w:p>
    <w:p w:rsidR="001C192E" w:rsidRDefault="00F60A3F">
      <w:pPr>
        <w:jc w:val="both"/>
      </w:pPr>
      <w:r>
        <w:rPr>
          <w:sz w:val="28"/>
          <w:szCs w:val="28"/>
        </w:rPr>
        <w:t>ВИРІШИЛА:</w:t>
      </w:r>
    </w:p>
    <w:p w:rsidR="001C192E" w:rsidRDefault="001C192E">
      <w:pPr>
        <w:jc w:val="both"/>
        <w:rPr>
          <w:sz w:val="20"/>
          <w:szCs w:val="20"/>
        </w:rPr>
      </w:pPr>
    </w:p>
    <w:p w:rsidR="001C192E" w:rsidRPr="00464230" w:rsidRDefault="00F60A3F" w:rsidP="0046423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Комплексної програми охорони довкілля Луцької міської територіальної громади на </w:t>
      </w:r>
      <w:r>
        <w:rPr>
          <w:color w:val="000000"/>
          <w:sz w:val="28"/>
          <w:szCs w:val="28"/>
        </w:rPr>
        <w:t xml:space="preserve">2022–2025 </w:t>
      </w:r>
      <w:r>
        <w:rPr>
          <w:sz w:val="28"/>
          <w:szCs w:val="28"/>
        </w:rPr>
        <w:t xml:space="preserve">роки (далі </w:t>
      </w:r>
      <w:r>
        <w:rPr>
          <w:color w:val="000000"/>
          <w:sz w:val="28"/>
          <w:szCs w:val="28"/>
        </w:rPr>
        <w:t xml:space="preserve">– </w:t>
      </w:r>
      <w:r>
        <w:rPr>
          <w:sz w:val="28"/>
          <w:szCs w:val="28"/>
        </w:rPr>
        <w:t xml:space="preserve">Програма), </w:t>
      </w:r>
      <w:r>
        <w:rPr>
          <w:color w:val="000000"/>
          <w:sz w:val="28"/>
          <w:szCs w:val="28"/>
        </w:rPr>
        <w:t>затвердженої</w:t>
      </w:r>
      <w:r>
        <w:rPr>
          <w:sz w:val="28"/>
          <w:szCs w:val="28"/>
        </w:rPr>
        <w:t xml:space="preserve"> рішенням міської ради від 22.12.2021 № 24/65, зі змінами внесеними рішенням міської ради від 27.07.2022 № 33/38, рішенням виконавчого комітету від 08.08.2022 № 3</w:t>
      </w:r>
      <w:r w:rsidR="00BD29E4">
        <w:rPr>
          <w:sz w:val="28"/>
          <w:szCs w:val="28"/>
        </w:rPr>
        <w:t>98-1, рішенням міської ради від </w:t>
      </w:r>
      <w:bookmarkStart w:id="1" w:name="_GoBack"/>
      <w:bookmarkEnd w:id="1"/>
      <w:r>
        <w:rPr>
          <w:sz w:val="28"/>
          <w:szCs w:val="28"/>
        </w:rPr>
        <w:t>31</w:t>
      </w:r>
      <w:bookmarkStart w:id="2" w:name="__DdeLink__35_3096740197"/>
      <w:r>
        <w:rPr>
          <w:sz w:val="28"/>
          <w:szCs w:val="28"/>
        </w:rPr>
        <w:t>.03.2023 № 43/</w:t>
      </w:r>
      <w:bookmarkEnd w:id="2"/>
      <w:r>
        <w:rPr>
          <w:sz w:val="28"/>
          <w:szCs w:val="28"/>
        </w:rPr>
        <w:t>79, рішенням міської ради від 31.10.2023 № 52/119, замінивши</w:t>
      </w:r>
      <w:r w:rsidR="00464230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пункті 22</w:t>
      </w:r>
      <w:r w:rsidR="00464230">
        <w:rPr>
          <w:sz w:val="28"/>
          <w:szCs w:val="28"/>
        </w:rPr>
        <w:t xml:space="preserve"> розділу І додатка 2 до Програми </w:t>
      </w:r>
      <w:r>
        <w:rPr>
          <w:sz w:val="28"/>
          <w:szCs w:val="28"/>
        </w:rPr>
        <w:t xml:space="preserve">виконавця заходу з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Департамент житлово-комунального господарства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Комунальне підприємство “</w:t>
      </w:r>
      <w:proofErr w:type="spellStart"/>
      <w:r>
        <w:rPr>
          <w:sz w:val="28"/>
          <w:szCs w:val="28"/>
        </w:rPr>
        <w:t>Луцькводоканал</w:t>
      </w:r>
      <w:proofErr w:type="spellEnd"/>
      <w:r>
        <w:rPr>
          <w:sz w:val="28"/>
          <w:szCs w:val="28"/>
        </w:rPr>
        <w:t>”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C192E" w:rsidRDefault="00F60A3F">
      <w:pPr>
        <w:ind w:firstLine="567"/>
        <w:jc w:val="both"/>
      </w:pPr>
      <w:r>
        <w:rPr>
          <w:sz w:val="28"/>
          <w:szCs w:val="28"/>
        </w:rPr>
        <w:t xml:space="preserve">2. Контроль за виконанням рішення покласти на секретаря міської ради Юрія </w:t>
      </w:r>
      <w:proofErr w:type="spellStart"/>
      <w:r>
        <w:rPr>
          <w:sz w:val="28"/>
          <w:szCs w:val="28"/>
        </w:rPr>
        <w:t>Безпятка</w:t>
      </w:r>
      <w:proofErr w:type="spellEnd"/>
      <w:r>
        <w:rPr>
          <w:sz w:val="28"/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 w:val="28"/>
          <w:szCs w:val="28"/>
        </w:rPr>
        <w:t>енергоощадності</w:t>
      </w:r>
      <w:proofErr w:type="spellEnd"/>
      <w:r>
        <w:rPr>
          <w:sz w:val="28"/>
          <w:szCs w:val="28"/>
        </w:rPr>
        <w:t>.</w:t>
      </w:r>
    </w:p>
    <w:p w:rsidR="001C192E" w:rsidRDefault="001C192E">
      <w:pPr>
        <w:jc w:val="both"/>
      </w:pPr>
    </w:p>
    <w:p w:rsidR="001C192E" w:rsidRDefault="001C192E">
      <w:pPr>
        <w:jc w:val="both"/>
      </w:pPr>
    </w:p>
    <w:p w:rsidR="00F60A3F" w:rsidRDefault="00F60A3F">
      <w:pPr>
        <w:jc w:val="both"/>
      </w:pPr>
    </w:p>
    <w:p w:rsidR="001C192E" w:rsidRDefault="00F60A3F">
      <w:pPr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</w:rPr>
        <w:t>Ігор ПОЛІЩУК</w:t>
      </w:r>
    </w:p>
    <w:p w:rsidR="001C192E" w:rsidRDefault="001C192E"/>
    <w:p w:rsidR="00F60A3F" w:rsidRDefault="00F60A3F"/>
    <w:p w:rsidR="001C192E" w:rsidRDefault="00F60A3F">
      <w:r>
        <w:t>Лисак 724 160</w:t>
      </w:r>
    </w:p>
    <w:sectPr w:rsidR="001C192E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C192E"/>
    <w:rsid w:val="001C192E"/>
    <w:rsid w:val="0028222C"/>
    <w:rsid w:val="00464230"/>
    <w:rsid w:val="00BD29E4"/>
    <w:rsid w:val="00F6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9C205"/>
  <w15:docId w15:val="{1E6277E6-06E2-405D-BC04-DF793004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pPr>
      <w:suppressAutoHyphens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link w:val="1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rvts44">
    <w:name w:val="rvts44"/>
    <w:basedOn w:val="a4"/>
    <w:qFormat/>
    <w:rPr>
      <w:rFonts w:cs="Times New Roman"/>
    </w:rPr>
  </w:style>
  <w:style w:type="character" w:customStyle="1" w:styleId="WW-1">
    <w:name w:val="WW- Знак1"/>
    <w:basedOn w:val="a4"/>
    <w:qFormat/>
    <w:rPr>
      <w:sz w:val="16"/>
      <w:szCs w:val="16"/>
    </w:rPr>
  </w:style>
  <w:style w:type="character" w:customStyle="1" w:styleId="WW-">
    <w:name w:val="WW- Знак"/>
    <w:basedOn w:val="a4"/>
    <w:qFormat/>
    <w:rPr>
      <w:bCs/>
      <w:sz w:val="28"/>
      <w:szCs w:val="24"/>
      <w:lang w:val="uk-UA"/>
    </w:rPr>
  </w:style>
  <w:style w:type="character" w:customStyle="1" w:styleId="rvts15">
    <w:name w:val="rvts15"/>
    <w:basedOn w:val="a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4"/>
    <w:qFormat/>
  </w:style>
  <w:style w:type="character" w:customStyle="1" w:styleId="rvts23">
    <w:name w:val="rvts23"/>
    <w:basedOn w:val="a4"/>
    <w:qFormat/>
    <w:rPr>
      <w:rFonts w:cs="Times New Roman"/>
    </w:rPr>
  </w:style>
  <w:style w:type="character" w:customStyle="1" w:styleId="a5">
    <w:name w:val="Знак"/>
    <w:basedOn w:val="a4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basedOn w:val="a4"/>
    <w:qFormat/>
    <w:rPr>
      <w:rFonts w:cs="Times New Roman"/>
    </w:rPr>
  </w:style>
  <w:style w:type="character" w:customStyle="1" w:styleId="a6">
    <w:name w:val="Основний текст_"/>
    <w:basedOn w:val="a4"/>
    <w:qFormat/>
    <w:rPr>
      <w:sz w:val="21"/>
      <w:szCs w:val="21"/>
      <w:lang w:bidi="ar-SA"/>
    </w:rPr>
  </w:style>
  <w:style w:type="character" w:customStyle="1" w:styleId="a7">
    <w:name w:val="Виділення жирним"/>
    <w:basedOn w:val="a4"/>
    <w:qFormat/>
    <w:rPr>
      <w:b/>
      <w:bCs/>
    </w:rPr>
  </w:style>
  <w:style w:type="character" w:styleId="a8">
    <w:name w:val="page number"/>
    <w:basedOn w:val="a4"/>
  </w:style>
  <w:style w:type="character" w:customStyle="1" w:styleId="a4">
    <w:name w:val="Основной шрифт абзаца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9">
    <w:name w:val="Заголовок"/>
    <w:basedOn w:val="a"/>
    <w:next w:val="aa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C7405A"/>
    <w:pPr>
      <w:spacing w:after="140" w:line="276" w:lineRule="auto"/>
    </w:pPr>
  </w:style>
  <w:style w:type="paragraph" w:styleId="ab">
    <w:name w:val="List"/>
    <w:basedOn w:val="aa"/>
    <w:rsid w:val="00C7405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Содержимое врезки"/>
    <w:basedOn w:val="a"/>
    <w:qFormat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  <w:lang w:val="ru-RU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22">
    <w:name w:val="Основной текст 22"/>
    <w:basedOn w:val="a"/>
    <w:qFormat/>
    <w:pPr>
      <w:jc w:val="both"/>
    </w:pPr>
    <w:rPr>
      <w:b/>
      <w:lang w:eastAsia="zh-CN"/>
    </w:r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lang w:eastAsia="zh-CN"/>
    </w:rPr>
  </w:style>
  <w:style w:type="paragraph" w:customStyle="1" w:styleId="af3">
    <w:name w:val="Без интервала"/>
    <w:qFormat/>
    <w:pPr>
      <w:suppressAutoHyphens/>
    </w:pPr>
    <w:rPr>
      <w:rFonts w:asciiTheme="minorHAnsi" w:eastAsiaTheme="minorHAnsi" w:hAnsiTheme="minorHAnsi" w:cs="Calibri"/>
      <w:kern w:val="0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6">
    <w:name w:val="Обычный (веб)"/>
    <w:basedOn w:val="a"/>
    <w:qFormat/>
    <w:pPr>
      <w:spacing w:before="280" w:after="280"/>
    </w:pPr>
    <w:rPr>
      <w:lang w:val="ru-RU"/>
    </w:rPr>
  </w:style>
  <w:style w:type="paragraph" w:styleId="af7">
    <w:name w:val="Body Text Indent"/>
    <w:basedOn w:val="a"/>
    <w:pPr>
      <w:ind w:firstLine="545"/>
      <w:jc w:val="both"/>
    </w:pPr>
  </w:style>
  <w:style w:type="paragraph" w:styleId="af8">
    <w:name w:val="header"/>
    <w:basedOn w:val="a"/>
    <w:pPr>
      <w:tabs>
        <w:tab w:val="center" w:pos="4677"/>
        <w:tab w:val="right" w:pos="9355"/>
      </w:tabs>
    </w:pPr>
  </w:style>
  <w:style w:type="paragraph" w:customStyle="1" w:styleId="af9">
    <w:name w:val="Указатель"/>
    <w:basedOn w:val="a"/>
    <w:qFormat/>
    <w:pPr>
      <w:suppressLineNumbers/>
    </w:pPr>
    <w:rPr>
      <w:rFonts w:cs="Mangal"/>
    </w:rPr>
  </w:style>
  <w:style w:type="paragraph" w:customStyle="1" w:styleId="afa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13</cp:revision>
  <dcterms:created xsi:type="dcterms:W3CDTF">2022-02-22T13:50:00Z</dcterms:created>
  <dcterms:modified xsi:type="dcterms:W3CDTF">2023-12-08T09:09:00Z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